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69" w:rsidRDefault="00323C69" w:rsidP="00323C69">
      <w:pPr>
        <w:spacing w:after="0" w:line="240" w:lineRule="auto"/>
        <w:rPr>
          <w:b/>
        </w:rPr>
      </w:pPr>
      <w:bookmarkStart w:id="0" w:name="_GoBack"/>
      <w:bookmarkEnd w:id="0"/>
      <w:r>
        <w:rPr>
          <w:b/>
        </w:rPr>
        <w:t xml:space="preserve">                                                                                                                                                                                                                                                                                                                                                                                                                                                                                                                                                                                                                              </w:t>
      </w:r>
    </w:p>
    <w:tbl>
      <w:tblPr>
        <w:tblW w:w="11394" w:type="dxa"/>
        <w:jc w:val="center"/>
        <w:tblLayout w:type="fixed"/>
        <w:tblLook w:val="0000" w:firstRow="0" w:lastRow="0" w:firstColumn="0" w:lastColumn="0" w:noHBand="0" w:noVBand="0"/>
      </w:tblPr>
      <w:tblGrid>
        <w:gridCol w:w="3708"/>
        <w:gridCol w:w="7686"/>
      </w:tblGrid>
      <w:tr w:rsidR="00323C69" w:rsidTr="004E1486">
        <w:trPr>
          <w:trHeight w:val="782"/>
          <w:jc w:val="center"/>
        </w:trPr>
        <w:tc>
          <w:tcPr>
            <w:tcW w:w="3708" w:type="dxa"/>
          </w:tcPr>
          <w:p w:rsidR="00323C69" w:rsidRDefault="00323C69" w:rsidP="004E1486">
            <w:pPr>
              <w:spacing w:after="0" w:line="240" w:lineRule="auto"/>
              <w:ind w:left="-1030" w:right="113" w:firstLine="992"/>
              <w:rPr>
                <w:b/>
              </w:rPr>
            </w:pPr>
            <w:r>
              <w:rPr>
                <w:b/>
                <w:sz w:val="26"/>
                <w:szCs w:val="26"/>
              </w:rPr>
              <w:t xml:space="preserve"> </w:t>
            </w:r>
            <w:r>
              <w:rPr>
                <w:b/>
              </w:rPr>
              <w:t xml:space="preserve">ỦY BAN NHÂN DÂN </w:t>
            </w:r>
          </w:p>
          <w:p w:rsidR="00323C69" w:rsidRDefault="00323C69" w:rsidP="004E1486">
            <w:pPr>
              <w:spacing w:after="0" w:line="240" w:lineRule="auto"/>
              <w:ind w:right="113"/>
              <w:rPr>
                <w:b/>
              </w:rPr>
            </w:pPr>
            <w:r>
              <w:rPr>
                <w:b/>
                <w:noProof/>
              </w:rPr>
              <mc:AlternateContent>
                <mc:Choice Requires="wps">
                  <w:drawing>
                    <wp:anchor distT="0" distB="0" distL="114300" distR="114300" simplePos="0" relativeHeight="251663360" behindDoc="0" locked="0" layoutInCell="1" allowOverlap="1" wp14:anchorId="5D9ACE05" wp14:editId="16DE8311">
                      <wp:simplePos x="0" y="0"/>
                      <wp:positionH relativeFrom="column">
                        <wp:posOffset>297815</wp:posOffset>
                      </wp:positionH>
                      <wp:positionV relativeFrom="paragraph">
                        <wp:posOffset>193040</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8273C3"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5pt,15.2pt" to="102.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" strokecolor="#4472c4 [3204]" strokeweight=".5pt">
                      <v:stroke joinstyle="miter"/>
                    </v:line>
                  </w:pict>
                </mc:Fallback>
              </mc:AlternateContent>
            </w:r>
            <w:r>
              <w:rPr>
                <w:b/>
              </w:rPr>
              <w:t xml:space="preserve">   XÃ XUÂN HỒNG</w:t>
            </w:r>
            <w:r>
              <w:rPr>
                <w:noProof/>
              </w:rPr>
              <mc:AlternateContent>
                <mc:Choice Requires="wps">
                  <w:drawing>
                    <wp:anchor distT="0" distB="0" distL="114300" distR="114300" simplePos="0" relativeHeight="251659264" behindDoc="0" locked="0" layoutInCell="1" hidden="0" allowOverlap="1" wp14:anchorId="7156D034" wp14:editId="2A7E6177">
                      <wp:simplePos x="0" y="0"/>
                      <wp:positionH relativeFrom="column">
                        <wp:posOffset>228600</wp:posOffset>
                      </wp:positionH>
                      <wp:positionV relativeFrom="paragraph">
                        <wp:posOffset>165100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DC18B7" id="_x0000_t32" coordsize="21600,21600" o:spt="32" o:oned="t" path="m,l21600,21600e" filled="f">
                      <v:path arrowok="t" fillok="f" o:connecttype="none"/>
                      <o:lock v:ext="edit" shapetype="t"/>
                    </v:shapetype>
                    <v:shape id="Straight Arrow Connector 7" o:spid="_x0000_s1026" type="#_x0000_t32" style="position:absolute;margin-left:18pt;margin-top:1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">
                      <v:stroke startarrowwidth="narrow" startarrowlength="short" endarrowwidth="narrow" endarrowlength="short"/>
                    </v:shape>
                  </w:pict>
                </mc:Fallback>
              </mc:AlternateContent>
            </w:r>
          </w:p>
          <w:p w:rsidR="00323C69" w:rsidRDefault="00323C69" w:rsidP="004E1486">
            <w:pPr>
              <w:spacing w:after="0" w:line="240" w:lineRule="auto"/>
              <w:ind w:right="113"/>
              <w:rPr>
                <w:b/>
                <w:sz w:val="26"/>
                <w:szCs w:val="26"/>
              </w:rPr>
            </w:pPr>
            <w:r>
              <w:rPr>
                <w:b/>
                <w:sz w:val="26"/>
                <w:szCs w:val="26"/>
              </w:rPr>
              <w:t xml:space="preserve">       </w:t>
            </w:r>
          </w:p>
          <w:p w:rsidR="00323C69" w:rsidRDefault="00323C69" w:rsidP="004E1486">
            <w:pPr>
              <w:spacing w:after="0" w:line="240" w:lineRule="auto"/>
              <w:ind w:right="113"/>
              <w:rPr>
                <w:b/>
                <w:sz w:val="26"/>
                <w:szCs w:val="26"/>
              </w:rPr>
            </w:pPr>
            <w:r>
              <w:rPr>
                <w:b/>
                <w:sz w:val="26"/>
                <w:szCs w:val="26"/>
              </w:rPr>
              <w:t xml:space="preserve">        </w:t>
            </w:r>
            <w:r>
              <w:rPr>
                <w:b/>
              </w:rPr>
              <w:t>DỰ THẢO</w:t>
            </w:r>
            <w:r>
              <w:rPr>
                <w:b/>
                <w:sz w:val="26"/>
                <w:szCs w:val="26"/>
              </w:rPr>
              <w:t xml:space="preserve">   </w:t>
            </w:r>
          </w:p>
          <w:p w:rsidR="00323C69" w:rsidRDefault="00323C69" w:rsidP="00323C69">
            <w:pPr>
              <w:spacing w:after="0" w:line="240" w:lineRule="auto"/>
              <w:ind w:right="113"/>
              <w:rPr>
                <w:b/>
              </w:rPr>
            </w:pPr>
          </w:p>
        </w:tc>
        <w:tc>
          <w:tcPr>
            <w:tcW w:w="7686" w:type="dxa"/>
          </w:tcPr>
          <w:p w:rsidR="00323C69" w:rsidRDefault="00323C69" w:rsidP="004E1486">
            <w:pPr>
              <w:keepNext/>
              <w:spacing w:after="0" w:line="240" w:lineRule="auto"/>
              <w:ind w:right="-359"/>
              <w:jc w:val="center"/>
              <w:rPr>
                <w:b/>
              </w:rPr>
            </w:pPr>
            <w:r>
              <w:rPr>
                <w:b/>
                <w:sz w:val="26"/>
                <w:szCs w:val="26"/>
              </w:rPr>
              <w:t xml:space="preserve">         </w:t>
            </w:r>
            <w:r>
              <w:rPr>
                <w:b/>
              </w:rPr>
              <w:t>CỘNG HOÀ XÃ HỘI CHỦ NGHĨA VIỆT NAM</w:t>
            </w:r>
          </w:p>
          <w:p w:rsidR="00323C69" w:rsidRDefault="00323C69" w:rsidP="004E1486">
            <w:pPr>
              <w:spacing w:after="0" w:line="240" w:lineRule="auto"/>
              <w:ind w:left="170"/>
              <w:jc w:val="center"/>
              <w:rPr>
                <w:b/>
              </w:rPr>
            </w:pPr>
            <w:r>
              <w:rPr>
                <w:b/>
              </w:rPr>
              <w:t xml:space="preserve">           Độc lập - Tự do - Hạnh phúc</w:t>
            </w:r>
          </w:p>
          <w:p w:rsidR="00323C69" w:rsidRDefault="00323C69" w:rsidP="004E1486">
            <w:pPr>
              <w:spacing w:before="240" w:after="0" w:line="240" w:lineRule="auto"/>
              <w:ind w:left="170"/>
              <w:jc w:val="center"/>
              <w:rPr>
                <w:b/>
              </w:rPr>
            </w:pPr>
            <w:r>
              <w:rPr>
                <w:i/>
                <w:noProof/>
                <w:sz w:val="26"/>
                <w:szCs w:val="26"/>
              </w:rPr>
              <mc:AlternateContent>
                <mc:Choice Requires="wps">
                  <w:drawing>
                    <wp:anchor distT="0" distB="0" distL="114300" distR="114300" simplePos="0" relativeHeight="251664384" behindDoc="0" locked="0" layoutInCell="1" allowOverlap="1" wp14:anchorId="2EEE644E" wp14:editId="0A8AD7A9">
                      <wp:simplePos x="0" y="0"/>
                      <wp:positionH relativeFrom="column">
                        <wp:posOffset>1696085</wp:posOffset>
                      </wp:positionH>
                      <wp:positionV relativeFrom="paragraph">
                        <wp:posOffset>39370</wp:posOffset>
                      </wp:positionV>
                      <wp:extent cx="19240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475B0" id="Straight Connector 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5pt,3.1pt" to="28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" strokecolor="#4472c4 [3204]" strokeweight=".5pt">
                      <v:stroke joinstyle="miter"/>
                    </v:line>
                  </w:pict>
                </mc:Fallback>
              </mc:AlternateContent>
            </w:r>
            <w:r>
              <w:rPr>
                <w:i/>
                <w:sz w:val="26"/>
                <w:szCs w:val="26"/>
              </w:rPr>
              <w:t xml:space="preserve">                 Xuân Hồng, ngày          tháng       năm 2023</w:t>
            </w:r>
            <w:r>
              <w:rPr>
                <w:noProof/>
              </w:rPr>
              <mc:AlternateContent>
                <mc:Choice Requires="wps">
                  <w:drawing>
                    <wp:anchor distT="0" distB="0" distL="114300" distR="114300" simplePos="0" relativeHeight="251661312" behindDoc="0" locked="0" layoutInCell="1" hidden="0" allowOverlap="1" wp14:anchorId="0B802146" wp14:editId="4D893AB8">
                      <wp:simplePos x="0" y="0"/>
                      <wp:positionH relativeFrom="column">
                        <wp:posOffset>1168400</wp:posOffset>
                      </wp:positionH>
                      <wp:positionV relativeFrom="paragraph">
                        <wp:posOffset>177800</wp:posOffset>
                      </wp:positionV>
                      <wp:extent cx="190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253483" y="3779048"/>
                                <a:ext cx="2185035" cy="190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2949C" id="Straight Arrow Connector 5" o:spid="_x0000_s1026" type="#_x0000_t32" style="position:absolute;margin-left:92pt;margin-top:14pt;width:.1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249E78D7" wp14:editId="6E8E9B55">
                      <wp:simplePos x="0" y="0"/>
                      <wp:positionH relativeFrom="column">
                        <wp:posOffset>1663700</wp:posOffset>
                      </wp:positionH>
                      <wp:positionV relativeFrom="paragraph">
                        <wp:posOffset>25400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74F94" id="Straight Arrow Connector 8" o:spid="_x0000_s1026" type="#_x0000_t32" style="position:absolute;margin-left:131pt;margin-top: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" strokecolor="#4a7dba">
                      <v:stroke startarrowwidth="narrow" startarrowlength="short" endarrowwidth="narrow" endarrowlength="short"/>
                    </v:shape>
                  </w:pict>
                </mc:Fallback>
              </mc:AlternateContent>
            </w:r>
          </w:p>
        </w:tc>
      </w:tr>
    </w:tbl>
    <w:p w:rsidR="00323C69" w:rsidRDefault="00323C69" w:rsidP="00323C69">
      <w:pPr>
        <w:spacing w:after="0" w:line="240" w:lineRule="auto"/>
        <w:ind w:right="-330"/>
        <w:jc w:val="center"/>
        <w:rPr>
          <w:b/>
          <w:sz w:val="32"/>
          <w:szCs w:val="32"/>
        </w:rPr>
      </w:pPr>
      <w:r>
        <w:rPr>
          <w:b/>
          <w:sz w:val="32"/>
          <w:szCs w:val="32"/>
        </w:rPr>
        <w:t>BẢNG TỔNG HỢP ĐIỂM SỐ CỦA CÁC TIÊU CHÍ, CHỈ TIÊU</w:t>
      </w:r>
    </w:p>
    <w:p w:rsidR="00323C69" w:rsidRDefault="00323C69" w:rsidP="00323C69">
      <w:pPr>
        <w:spacing w:after="0" w:line="240" w:lineRule="auto"/>
        <w:rPr>
          <w:i/>
          <w:sz w:val="20"/>
          <w:szCs w:val="20"/>
        </w:rPr>
      </w:pPr>
    </w:p>
    <w:tbl>
      <w:tblPr>
        <w:tblW w:w="1403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969"/>
        <w:gridCol w:w="1560"/>
        <w:gridCol w:w="1701"/>
        <w:gridCol w:w="1417"/>
        <w:gridCol w:w="1559"/>
        <w:gridCol w:w="2268"/>
      </w:tblGrid>
      <w:tr w:rsidR="00323C69" w:rsidTr="00323C69">
        <w:trPr>
          <w:trHeight w:val="458"/>
        </w:trPr>
        <w:tc>
          <w:tcPr>
            <w:tcW w:w="1559" w:type="dxa"/>
            <w:vMerge w:val="restart"/>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Tiêu chí, chỉ tiêu</w:t>
            </w:r>
          </w:p>
        </w:tc>
        <w:tc>
          <w:tcPr>
            <w:tcW w:w="3969" w:type="dxa"/>
            <w:vMerge w:val="restart"/>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Nội dung</w:t>
            </w:r>
          </w:p>
        </w:tc>
        <w:tc>
          <w:tcPr>
            <w:tcW w:w="1560" w:type="dxa"/>
            <w:vMerge w:val="restart"/>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Điểm số</w:t>
            </w:r>
          </w:p>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tối đa</w:t>
            </w:r>
          </w:p>
        </w:tc>
        <w:tc>
          <w:tcPr>
            <w:tcW w:w="3118" w:type="dxa"/>
            <w:gridSpan w:val="2"/>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Căn cứ chấm điểm</w:t>
            </w:r>
          </w:p>
        </w:tc>
        <w:tc>
          <w:tcPr>
            <w:tcW w:w="1559" w:type="dxa"/>
            <w:vMerge w:val="restart"/>
          </w:tcPr>
          <w:p w:rsidR="00323C69" w:rsidRDefault="00323C69" w:rsidP="004E1486">
            <w:pPr>
              <w:spacing w:after="0" w:line="240" w:lineRule="auto"/>
              <w:jc w:val="center"/>
              <w:rPr>
                <w:rFonts w:ascii="Cambria" w:eastAsia="Cambria" w:hAnsi="Cambria" w:cs="Cambria"/>
                <w:b/>
                <w:sz w:val="26"/>
                <w:szCs w:val="26"/>
              </w:rPr>
            </w:pPr>
          </w:p>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Điểm số tự chấm</w:t>
            </w:r>
          </w:p>
        </w:tc>
        <w:tc>
          <w:tcPr>
            <w:tcW w:w="2268" w:type="dxa"/>
            <w:vMerge w:val="restart"/>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Chữ ký của Công chức phụ trách</w:t>
            </w:r>
          </w:p>
        </w:tc>
      </w:tr>
      <w:tr w:rsidR="00323C69" w:rsidTr="00323C69">
        <w:trPr>
          <w:trHeight w:val="457"/>
        </w:trPr>
        <w:tc>
          <w:tcPr>
            <w:tcW w:w="1559" w:type="dxa"/>
            <w:vMerge/>
            <w:vAlign w:val="center"/>
          </w:tcPr>
          <w:p w:rsidR="00323C69" w:rsidRDefault="00323C69" w:rsidP="004E1486">
            <w:pPr>
              <w:widowControl w:val="0"/>
              <w:pBdr>
                <w:top w:val="nil"/>
                <w:left w:val="nil"/>
                <w:bottom w:val="nil"/>
                <w:right w:val="nil"/>
                <w:between w:val="nil"/>
              </w:pBdr>
              <w:spacing w:after="0"/>
              <w:rPr>
                <w:rFonts w:ascii="Cambria" w:eastAsia="Cambria" w:hAnsi="Cambria" w:cs="Cambria"/>
                <w:b/>
                <w:sz w:val="26"/>
                <w:szCs w:val="26"/>
              </w:rPr>
            </w:pPr>
          </w:p>
        </w:tc>
        <w:tc>
          <w:tcPr>
            <w:tcW w:w="3969" w:type="dxa"/>
            <w:vMerge/>
            <w:vAlign w:val="center"/>
          </w:tcPr>
          <w:p w:rsidR="00323C69" w:rsidRDefault="00323C69" w:rsidP="004E1486">
            <w:pPr>
              <w:widowControl w:val="0"/>
              <w:pBdr>
                <w:top w:val="nil"/>
                <w:left w:val="nil"/>
                <w:bottom w:val="nil"/>
                <w:right w:val="nil"/>
                <w:between w:val="nil"/>
              </w:pBdr>
              <w:spacing w:after="0"/>
              <w:rPr>
                <w:rFonts w:ascii="Cambria" w:eastAsia="Cambria" w:hAnsi="Cambria" w:cs="Cambria"/>
                <w:b/>
                <w:sz w:val="26"/>
                <w:szCs w:val="26"/>
              </w:rPr>
            </w:pPr>
          </w:p>
        </w:tc>
        <w:tc>
          <w:tcPr>
            <w:tcW w:w="1560" w:type="dxa"/>
            <w:vMerge/>
            <w:vAlign w:val="center"/>
          </w:tcPr>
          <w:p w:rsidR="00323C69" w:rsidRDefault="00323C69" w:rsidP="004E1486">
            <w:pPr>
              <w:widowControl w:val="0"/>
              <w:pBdr>
                <w:top w:val="nil"/>
                <w:left w:val="nil"/>
                <w:bottom w:val="nil"/>
                <w:right w:val="nil"/>
                <w:between w:val="nil"/>
              </w:pBdr>
              <w:spacing w:after="0"/>
              <w:rPr>
                <w:rFonts w:ascii="Cambria" w:eastAsia="Cambria" w:hAnsi="Cambria" w:cs="Cambria"/>
                <w:b/>
                <w:sz w:val="26"/>
                <w:szCs w:val="26"/>
              </w:rPr>
            </w:pPr>
          </w:p>
        </w:tc>
        <w:tc>
          <w:tcPr>
            <w:tcW w:w="1701" w:type="dxa"/>
            <w:vAlign w:val="center"/>
          </w:tcPr>
          <w:p w:rsidR="00323C69" w:rsidRDefault="00323C69" w:rsidP="004E1486">
            <w:pPr>
              <w:spacing w:after="0" w:line="240" w:lineRule="auto"/>
              <w:jc w:val="center"/>
              <w:rPr>
                <w:sz w:val="26"/>
                <w:szCs w:val="26"/>
              </w:rPr>
            </w:pPr>
            <w:r>
              <w:rPr>
                <w:sz w:val="26"/>
                <w:szCs w:val="26"/>
              </w:rPr>
              <w:t>Số liệu</w:t>
            </w:r>
          </w:p>
          <w:p w:rsidR="00323C69" w:rsidRDefault="00323C69" w:rsidP="004E1486">
            <w:pPr>
              <w:spacing w:after="0" w:line="240" w:lineRule="auto"/>
              <w:jc w:val="center"/>
              <w:rPr>
                <w:sz w:val="26"/>
                <w:szCs w:val="26"/>
              </w:rPr>
            </w:pPr>
            <w:r>
              <w:rPr>
                <w:sz w:val="26"/>
                <w:szCs w:val="26"/>
              </w:rPr>
              <w:t>Thực hiện</w:t>
            </w:r>
          </w:p>
          <w:p w:rsidR="00323C69" w:rsidRDefault="00323C69" w:rsidP="004E1486">
            <w:pPr>
              <w:spacing w:after="0" w:line="240" w:lineRule="auto"/>
              <w:jc w:val="center"/>
              <w:rPr>
                <w:sz w:val="26"/>
                <w:szCs w:val="26"/>
              </w:rPr>
            </w:pPr>
            <w:r>
              <w:rPr>
                <w:sz w:val="26"/>
                <w:szCs w:val="26"/>
              </w:rPr>
              <w:t>(1)</w:t>
            </w:r>
          </w:p>
        </w:tc>
        <w:tc>
          <w:tcPr>
            <w:tcW w:w="1417" w:type="dxa"/>
            <w:vAlign w:val="center"/>
          </w:tcPr>
          <w:p w:rsidR="00323C69" w:rsidRDefault="00323C69" w:rsidP="004E1486">
            <w:pPr>
              <w:spacing w:after="0" w:line="240" w:lineRule="auto"/>
              <w:jc w:val="center"/>
              <w:rPr>
                <w:sz w:val="26"/>
                <w:szCs w:val="26"/>
              </w:rPr>
            </w:pPr>
            <w:r>
              <w:rPr>
                <w:sz w:val="26"/>
                <w:szCs w:val="26"/>
              </w:rPr>
              <w:t>Tỷ lệ đạt được</w:t>
            </w:r>
          </w:p>
          <w:p w:rsidR="00323C69" w:rsidRDefault="00323C69" w:rsidP="004E1486">
            <w:pPr>
              <w:spacing w:after="0" w:line="240" w:lineRule="auto"/>
              <w:jc w:val="center"/>
              <w:rPr>
                <w:sz w:val="26"/>
                <w:szCs w:val="26"/>
              </w:rPr>
            </w:pPr>
            <w:r>
              <w:rPr>
                <w:sz w:val="26"/>
                <w:szCs w:val="26"/>
              </w:rPr>
              <w:t>(2)</w:t>
            </w:r>
          </w:p>
        </w:tc>
        <w:tc>
          <w:tcPr>
            <w:tcW w:w="1559" w:type="dxa"/>
            <w:vMerge/>
          </w:tcPr>
          <w:p w:rsidR="00323C69" w:rsidRDefault="00323C69" w:rsidP="004E1486">
            <w:pPr>
              <w:widowControl w:val="0"/>
              <w:pBdr>
                <w:top w:val="nil"/>
                <w:left w:val="nil"/>
                <w:bottom w:val="nil"/>
                <w:right w:val="nil"/>
                <w:between w:val="nil"/>
              </w:pBdr>
              <w:spacing w:after="0"/>
              <w:rPr>
                <w:sz w:val="26"/>
                <w:szCs w:val="26"/>
              </w:rPr>
            </w:pPr>
          </w:p>
        </w:tc>
        <w:tc>
          <w:tcPr>
            <w:tcW w:w="2268" w:type="dxa"/>
            <w:vMerge/>
            <w:vAlign w:val="center"/>
          </w:tcPr>
          <w:p w:rsidR="00323C69" w:rsidRDefault="00323C69" w:rsidP="004E1486">
            <w:pPr>
              <w:widowControl w:val="0"/>
              <w:pBdr>
                <w:top w:val="nil"/>
                <w:left w:val="nil"/>
                <w:bottom w:val="nil"/>
                <w:right w:val="nil"/>
                <w:between w:val="nil"/>
              </w:pBdr>
              <w:spacing w:after="0"/>
              <w:rPr>
                <w:sz w:val="26"/>
                <w:szCs w:val="26"/>
              </w:rPr>
            </w:pPr>
          </w:p>
        </w:tc>
      </w:tr>
      <w:tr w:rsidR="00323C69" w:rsidTr="00323C69">
        <w:trPr>
          <w:trHeight w:val="1401"/>
        </w:trPr>
        <w:tc>
          <w:tcPr>
            <w:tcW w:w="1559" w:type="dxa"/>
            <w:vAlign w:val="center"/>
          </w:tcPr>
          <w:p w:rsidR="00323C69" w:rsidRDefault="00323C69" w:rsidP="004E1486">
            <w:pPr>
              <w:spacing w:after="0" w:line="240" w:lineRule="auto"/>
              <w:jc w:val="center"/>
              <w:rPr>
                <w:b/>
                <w:sz w:val="24"/>
                <w:szCs w:val="24"/>
              </w:rPr>
            </w:pPr>
            <w:r>
              <w:rPr>
                <w:b/>
                <w:sz w:val="24"/>
                <w:szCs w:val="24"/>
              </w:rPr>
              <w:t>Tiêu chí 1</w:t>
            </w:r>
          </w:p>
        </w:tc>
        <w:tc>
          <w:tcPr>
            <w:tcW w:w="3969" w:type="dxa"/>
            <w:vAlign w:val="center"/>
          </w:tcPr>
          <w:p w:rsidR="00323C69" w:rsidRDefault="00323C69" w:rsidP="004E1486">
            <w:pPr>
              <w:spacing w:after="0" w:line="240" w:lineRule="auto"/>
              <w:jc w:val="both"/>
              <w:rPr>
                <w:b/>
                <w:sz w:val="24"/>
                <w:szCs w:val="24"/>
              </w:rPr>
            </w:pPr>
            <w:r>
              <w:rPr>
                <w:b/>
                <w:sz w:val="24"/>
                <w:szCs w:val="24"/>
              </w:rPr>
              <w:t>Ban hành văn bản theo thẩm quyền để tổ chức và bảo đảm thi hành Hiến pháp và pháp luật trên địa bàn</w:t>
            </w:r>
          </w:p>
        </w:tc>
        <w:tc>
          <w:tcPr>
            <w:tcW w:w="1560" w:type="dxa"/>
            <w:vAlign w:val="center"/>
          </w:tcPr>
          <w:p w:rsidR="00323C69" w:rsidRDefault="00323C69" w:rsidP="004E1486">
            <w:pPr>
              <w:spacing w:after="0" w:line="240" w:lineRule="auto"/>
              <w:jc w:val="center"/>
              <w:rPr>
                <w:b/>
                <w:sz w:val="24"/>
                <w:szCs w:val="24"/>
              </w:rPr>
            </w:pPr>
            <w:r>
              <w:rPr>
                <w:b/>
                <w:sz w:val="24"/>
                <w:szCs w:val="24"/>
              </w:rPr>
              <w:t>10</w:t>
            </w:r>
          </w:p>
        </w:tc>
        <w:tc>
          <w:tcPr>
            <w:tcW w:w="1701" w:type="dxa"/>
            <w:vAlign w:val="center"/>
          </w:tcPr>
          <w:p w:rsidR="00323C69" w:rsidRDefault="00323C69" w:rsidP="004E1486">
            <w:pPr>
              <w:spacing w:after="0" w:line="240" w:lineRule="auto"/>
              <w:jc w:val="center"/>
              <w:rPr>
                <w:b/>
                <w:sz w:val="24"/>
                <w:szCs w:val="24"/>
              </w:rPr>
            </w:pPr>
            <w:r>
              <w:rPr>
                <w:i/>
                <w:sz w:val="24"/>
                <w:szCs w:val="24"/>
              </w:rPr>
              <w:t>Trong năm đánh giá không có nhiệm vụ được giao ban hành văn bản quy phạm pháp luật</w:t>
            </w:r>
          </w:p>
        </w:tc>
        <w:tc>
          <w:tcPr>
            <w:tcW w:w="1417" w:type="dxa"/>
            <w:vAlign w:val="center"/>
          </w:tcPr>
          <w:p w:rsidR="00323C69" w:rsidRDefault="00323C69" w:rsidP="004E1486">
            <w:pPr>
              <w:spacing w:after="0" w:line="240" w:lineRule="auto"/>
              <w:jc w:val="center"/>
              <w:rPr>
                <w:b/>
                <w:sz w:val="24"/>
                <w:szCs w:val="24"/>
              </w:rPr>
            </w:pPr>
            <w:r>
              <w:rPr>
                <w:b/>
                <w:sz w:val="24"/>
                <w:szCs w:val="24"/>
              </w:rPr>
              <w:t>100%</w:t>
            </w:r>
          </w:p>
        </w:tc>
        <w:tc>
          <w:tcPr>
            <w:tcW w:w="1559" w:type="dxa"/>
            <w:vAlign w:val="center"/>
          </w:tcPr>
          <w:p w:rsidR="00323C69" w:rsidRDefault="00323C69" w:rsidP="004E1486">
            <w:pPr>
              <w:spacing w:after="0" w:line="240" w:lineRule="auto"/>
              <w:jc w:val="center"/>
              <w:rPr>
                <w:b/>
                <w:sz w:val="24"/>
                <w:szCs w:val="24"/>
              </w:rPr>
            </w:pPr>
            <w:r>
              <w:rPr>
                <w:b/>
                <w:sz w:val="24"/>
                <w:szCs w:val="24"/>
              </w:rPr>
              <w:t>10</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Công chức VP-TK</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r>
              <w:rPr>
                <w:b/>
                <w:sz w:val="24"/>
                <w:szCs w:val="24"/>
              </w:rPr>
              <w:t>Chỉ tiêu 1</w:t>
            </w:r>
          </w:p>
        </w:tc>
        <w:tc>
          <w:tcPr>
            <w:tcW w:w="3969" w:type="dxa"/>
            <w:vAlign w:val="center"/>
          </w:tcPr>
          <w:p w:rsidR="00323C69" w:rsidRDefault="00323C69" w:rsidP="004E1486">
            <w:pPr>
              <w:spacing w:after="0"/>
              <w:jc w:val="both"/>
              <w:rPr>
                <w:i/>
                <w:sz w:val="24"/>
                <w:szCs w:val="24"/>
              </w:rPr>
            </w:pPr>
            <w:r>
              <w:rPr>
                <w:b/>
                <w:sz w:val="24"/>
                <w:szCs w:val="24"/>
              </w:rPr>
              <w:t xml:space="preserve">Ban hành đầy đủ, đúng quy định pháp luật các văn bản quy phạm pháp luật được cơ quan có thẩm quyền giao </w:t>
            </w:r>
            <w:r>
              <w:rPr>
                <w:i/>
                <w:sz w:val="24"/>
                <w:szCs w:val="24"/>
              </w:rPr>
              <w:t>(Trong năm đánh giá không có nhiệm vụ được giao ban hành văn bản quy phạm pháp luật được tính 03 điểm)</w:t>
            </w:r>
          </w:p>
        </w:tc>
        <w:tc>
          <w:tcPr>
            <w:tcW w:w="1560" w:type="dxa"/>
            <w:vAlign w:val="center"/>
          </w:tcPr>
          <w:p w:rsidR="00323C69" w:rsidRDefault="00323C69" w:rsidP="004E1486">
            <w:pPr>
              <w:spacing w:after="0"/>
              <w:jc w:val="center"/>
              <w:rPr>
                <w:b/>
                <w:sz w:val="24"/>
                <w:szCs w:val="24"/>
              </w:rPr>
            </w:pPr>
            <w:r>
              <w:rPr>
                <w:b/>
                <w:sz w:val="24"/>
                <w:szCs w:val="24"/>
              </w:rPr>
              <w:t>3</w:t>
            </w:r>
          </w:p>
        </w:tc>
        <w:tc>
          <w:tcPr>
            <w:tcW w:w="1701" w:type="dxa"/>
            <w:vAlign w:val="center"/>
          </w:tcPr>
          <w:p w:rsidR="00323C69" w:rsidRDefault="00323C69" w:rsidP="004E1486">
            <w:pPr>
              <w:spacing w:after="0" w:line="240" w:lineRule="auto"/>
              <w:jc w:val="center"/>
              <w:rPr>
                <w:sz w:val="24"/>
                <w:szCs w:val="24"/>
              </w:rPr>
            </w:pPr>
            <w:r>
              <w:rPr>
                <w:i/>
                <w:sz w:val="24"/>
                <w:szCs w:val="24"/>
              </w:rPr>
              <w:t>Trong năm 2023 ban hành 01 văn bản QPPL</w:t>
            </w:r>
          </w:p>
        </w:tc>
        <w:tc>
          <w:tcPr>
            <w:tcW w:w="1417" w:type="dxa"/>
            <w:vAlign w:val="center"/>
          </w:tcPr>
          <w:p w:rsidR="00323C69" w:rsidRDefault="00323C69" w:rsidP="004E1486">
            <w:pPr>
              <w:spacing w:after="0" w:line="240" w:lineRule="auto"/>
              <w:jc w:val="center"/>
              <w:rPr>
                <w:b/>
                <w:sz w:val="24"/>
                <w:szCs w:val="24"/>
              </w:rPr>
            </w:pPr>
          </w:p>
        </w:tc>
        <w:tc>
          <w:tcPr>
            <w:tcW w:w="1559" w:type="dxa"/>
            <w:vAlign w:val="center"/>
          </w:tcPr>
          <w:p w:rsidR="00323C69" w:rsidRDefault="00323C69" w:rsidP="004E1486">
            <w:pPr>
              <w:spacing w:after="0" w:line="240" w:lineRule="auto"/>
              <w:jc w:val="center"/>
              <w:rPr>
                <w:b/>
                <w:sz w:val="24"/>
                <w:szCs w:val="24"/>
              </w:rPr>
            </w:pPr>
            <w:r>
              <w:rPr>
                <w:b/>
                <w:sz w:val="24"/>
                <w:szCs w:val="24"/>
              </w:rPr>
              <w:t>3</w:t>
            </w:r>
          </w:p>
        </w:tc>
        <w:tc>
          <w:tcPr>
            <w:tcW w:w="2268" w:type="dxa"/>
          </w:tcPr>
          <w:p w:rsidR="00323C69" w:rsidRDefault="00323C69" w:rsidP="004E1486">
            <w:pPr>
              <w:spacing w:after="0" w:line="240" w:lineRule="auto"/>
              <w:jc w:val="both"/>
              <w:rPr>
                <w:sz w:val="24"/>
                <w:szCs w:val="24"/>
              </w:rPr>
            </w:pPr>
          </w:p>
          <w:p w:rsidR="00323C69" w:rsidRDefault="00323C69" w:rsidP="004E1486">
            <w:pPr>
              <w:spacing w:after="0" w:line="240" w:lineRule="auto"/>
              <w:jc w:val="both"/>
              <w:rPr>
                <w:sz w:val="24"/>
                <w:szCs w:val="24"/>
              </w:rPr>
            </w:pPr>
          </w:p>
          <w:p w:rsidR="00323C69" w:rsidRDefault="00323C69" w:rsidP="004E1486">
            <w:pPr>
              <w:spacing w:after="0" w:line="240" w:lineRule="auto"/>
              <w:jc w:val="center"/>
              <w:rPr>
                <w:sz w:val="24"/>
                <w:szCs w:val="24"/>
              </w:rPr>
            </w:pPr>
            <w:r>
              <w:rPr>
                <w:sz w:val="24"/>
                <w:szCs w:val="24"/>
              </w:rPr>
              <w:t>Công chức VP-TK</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tc>
      </w:tr>
      <w:tr w:rsidR="00323C69" w:rsidTr="00323C69">
        <w:trPr>
          <w:trHeight w:val="1543"/>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b/>
                <w:sz w:val="24"/>
                <w:szCs w:val="24"/>
              </w:rPr>
            </w:pPr>
            <w:r>
              <w:rPr>
                <w:b/>
                <w:sz w:val="24"/>
                <w:szCs w:val="24"/>
              </w:rPr>
              <w:t>1</w:t>
            </w:r>
            <w:r>
              <w:rPr>
                <w:sz w:val="24"/>
                <w:szCs w:val="24"/>
              </w:rPr>
              <w:t>. Ban hành đầy đủ, các văn bản quy pháp luật được giao trong năm đánh giá</w:t>
            </w:r>
          </w:p>
        </w:tc>
        <w:tc>
          <w:tcPr>
            <w:tcW w:w="1560" w:type="dxa"/>
            <w:vAlign w:val="center"/>
          </w:tcPr>
          <w:p w:rsidR="00323C69" w:rsidRDefault="00323C69" w:rsidP="004E1486">
            <w:pPr>
              <w:spacing w:after="0"/>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Đầy đủ</w:t>
            </w:r>
          </w:p>
        </w:tc>
        <w:tc>
          <w:tcPr>
            <w:tcW w:w="1417" w:type="dxa"/>
            <w:vAlign w:val="center"/>
          </w:tcPr>
          <w:p w:rsidR="00323C69" w:rsidRDefault="00323C69" w:rsidP="004E1486">
            <w:pPr>
              <w:spacing w:after="0" w:line="240" w:lineRule="auto"/>
              <w:jc w:val="center"/>
              <w:rPr>
                <w:b/>
                <w:sz w:val="24"/>
                <w:szCs w:val="24"/>
              </w:rPr>
            </w:pPr>
          </w:p>
        </w:tc>
        <w:tc>
          <w:tcPr>
            <w:tcW w:w="1559" w:type="dxa"/>
            <w:vAlign w:val="center"/>
          </w:tcPr>
          <w:p w:rsidR="00323C69" w:rsidRDefault="00323C69" w:rsidP="004E1486">
            <w:pPr>
              <w:spacing w:after="0" w:line="240" w:lineRule="auto"/>
              <w:jc w:val="center"/>
              <w:rPr>
                <w:sz w:val="24"/>
                <w:szCs w:val="24"/>
              </w:rPr>
            </w:pPr>
            <w:r>
              <w:rPr>
                <w:sz w:val="24"/>
                <w:szCs w:val="24"/>
              </w:rPr>
              <w:t>1</w:t>
            </w:r>
          </w:p>
        </w:tc>
        <w:tc>
          <w:tcPr>
            <w:tcW w:w="2268" w:type="dxa"/>
            <w:vMerge w:val="restart"/>
          </w:tcPr>
          <w:p w:rsidR="00323C69" w:rsidRDefault="00323C69" w:rsidP="004E1486">
            <w:pPr>
              <w:spacing w:after="0" w:line="240" w:lineRule="auto"/>
              <w:jc w:val="both"/>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spacing w:after="0"/>
              <w:jc w:val="both"/>
              <w:rPr>
                <w:b/>
                <w:sz w:val="24"/>
                <w:szCs w:val="24"/>
              </w:rPr>
            </w:pPr>
            <w:r>
              <w:rPr>
                <w:sz w:val="24"/>
                <w:szCs w:val="24"/>
              </w:rPr>
              <w:t>a) Ban hành đầy đủ các văn bản quy phạm pháp luật</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vAlign w:val="center"/>
          </w:tcPr>
          <w:p w:rsidR="00323C69" w:rsidRDefault="00323C69" w:rsidP="004E1486">
            <w:pPr>
              <w:spacing w:after="0" w:line="240" w:lineRule="auto"/>
              <w:jc w:val="center"/>
              <w:rPr>
                <w:sz w:val="24"/>
                <w:szCs w:val="24"/>
              </w:rPr>
            </w:pPr>
            <w:r>
              <w:rPr>
                <w:sz w:val="24"/>
                <w:szCs w:val="24"/>
              </w:rPr>
              <w:t>1</w:t>
            </w:r>
          </w:p>
        </w:tc>
        <w:tc>
          <w:tcPr>
            <w:tcW w:w="2268" w:type="dxa"/>
            <w:vMerge/>
          </w:tcPr>
          <w:p w:rsidR="00323C69" w:rsidRDefault="00323C69" w:rsidP="004E1486">
            <w:pPr>
              <w:widowControl w:val="0"/>
              <w:pBdr>
                <w:top w:val="nil"/>
                <w:left w:val="nil"/>
                <w:bottom w:val="nil"/>
                <w:right w:val="nil"/>
                <w:between w:val="nil"/>
              </w:pBdr>
              <w:spacing w:after="0"/>
              <w:rPr>
                <w:sz w:val="24"/>
                <w:szCs w:val="24"/>
              </w:rPr>
            </w:pPr>
          </w:p>
        </w:tc>
      </w:tr>
      <w:tr w:rsidR="00323C69" w:rsidTr="00323C69">
        <w:trPr>
          <w:trHeight w:val="1138"/>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b) Không ban hành từ 01 (một) văn bản quy phạm pháp luật trở lên</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r>
              <w:rPr>
                <w:b/>
                <w:sz w:val="24"/>
                <w:szCs w:val="24"/>
              </w:rPr>
              <w:t>0</w:t>
            </w:r>
          </w:p>
        </w:tc>
        <w:tc>
          <w:tcPr>
            <w:tcW w:w="2268" w:type="dxa"/>
            <w:vMerge/>
          </w:tcPr>
          <w:p w:rsidR="00323C69" w:rsidRDefault="00323C69" w:rsidP="004E1486">
            <w:pPr>
              <w:widowControl w:val="0"/>
              <w:pBdr>
                <w:top w:val="nil"/>
                <w:left w:val="nil"/>
                <w:bottom w:val="nil"/>
                <w:right w:val="nil"/>
                <w:between w:val="nil"/>
              </w:pBdr>
              <w:spacing w:after="0"/>
              <w:rPr>
                <w:b/>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b/>
                <w:sz w:val="24"/>
                <w:szCs w:val="24"/>
              </w:rPr>
            </w:pPr>
          </w:p>
        </w:tc>
        <w:tc>
          <w:tcPr>
            <w:tcW w:w="3969" w:type="dxa"/>
            <w:vAlign w:val="center"/>
          </w:tcPr>
          <w:p w:rsidR="00323C69" w:rsidRDefault="00323C69" w:rsidP="004E1486">
            <w:pPr>
              <w:spacing w:after="0" w:line="240" w:lineRule="auto"/>
              <w:jc w:val="both"/>
              <w:rPr>
                <w:b/>
                <w:sz w:val="24"/>
                <w:szCs w:val="24"/>
              </w:rPr>
            </w:pPr>
            <w:r>
              <w:rPr>
                <w:b/>
                <w:sz w:val="24"/>
                <w:szCs w:val="24"/>
              </w:rPr>
              <w:t>2</w:t>
            </w:r>
            <w:r>
              <w:rPr>
                <w:sz w:val="24"/>
                <w:szCs w:val="24"/>
              </w:rPr>
              <w:t>. Ban hành đúng quy định pháp luật các văn bản quy phạm pháp luật được giao trong năm đánh giá</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sz w:val="24"/>
                <w:szCs w:val="24"/>
              </w:rPr>
              <w:t>Ban hành đúng quy định</w:t>
            </w: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sz w:val="24"/>
                <w:szCs w:val="24"/>
              </w:rPr>
            </w:pPr>
            <w:r>
              <w:rPr>
                <w:sz w:val="24"/>
                <w:szCs w:val="24"/>
              </w:rPr>
              <w:t>2</w:t>
            </w:r>
          </w:p>
        </w:tc>
        <w:tc>
          <w:tcPr>
            <w:tcW w:w="2268" w:type="dxa"/>
            <w:vMerge/>
          </w:tcPr>
          <w:p w:rsidR="00323C69" w:rsidRDefault="00323C69" w:rsidP="004E1486">
            <w:pPr>
              <w:widowControl w:val="0"/>
              <w:pBdr>
                <w:top w:val="nil"/>
                <w:left w:val="nil"/>
                <w:bottom w:val="nil"/>
                <w:right w:val="nil"/>
                <w:between w:val="nil"/>
              </w:pBdr>
              <w:spacing w:after="0"/>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a) Ban hành đúng quy định pháp luật các văn bản quy phạm pháp luật</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sz w:val="24"/>
                <w:szCs w:val="24"/>
              </w:rPr>
            </w:pPr>
            <w:r>
              <w:rPr>
                <w:sz w:val="24"/>
                <w:szCs w:val="24"/>
              </w:rPr>
              <w:t>2</w:t>
            </w:r>
          </w:p>
        </w:tc>
        <w:tc>
          <w:tcPr>
            <w:tcW w:w="2268" w:type="dxa"/>
            <w:vMerge/>
          </w:tcPr>
          <w:p w:rsidR="00323C69" w:rsidRDefault="00323C69" w:rsidP="004E1486">
            <w:pPr>
              <w:widowControl w:val="0"/>
              <w:pBdr>
                <w:top w:val="nil"/>
                <w:left w:val="nil"/>
                <w:bottom w:val="nil"/>
                <w:right w:val="nil"/>
                <w:between w:val="nil"/>
              </w:pBdr>
              <w:spacing w:after="0"/>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b) Ban hành từ 01(một) văn bản quy phạm pháp luật trở lên trái pháp luật và bị cơ quan có thẩm quyền xử lý</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sz w:val="24"/>
                <w:szCs w:val="24"/>
              </w:rPr>
            </w:pPr>
          </w:p>
        </w:tc>
        <w:tc>
          <w:tcPr>
            <w:tcW w:w="2268" w:type="dxa"/>
            <w:vMerge/>
          </w:tcPr>
          <w:p w:rsidR="00323C69" w:rsidRDefault="00323C69" w:rsidP="004E1486">
            <w:pPr>
              <w:widowControl w:val="0"/>
              <w:pBdr>
                <w:top w:val="nil"/>
                <w:left w:val="nil"/>
                <w:bottom w:val="nil"/>
                <w:right w:val="nil"/>
                <w:between w:val="nil"/>
              </w:pBdr>
              <w:spacing w:after="0"/>
              <w:rPr>
                <w:sz w:val="24"/>
                <w:szCs w:val="24"/>
              </w:rPr>
            </w:pPr>
          </w:p>
        </w:tc>
      </w:tr>
      <w:tr w:rsidR="00323C69" w:rsidTr="00323C69">
        <w:trPr>
          <w:trHeight w:val="2007"/>
        </w:trPr>
        <w:tc>
          <w:tcPr>
            <w:tcW w:w="1559" w:type="dxa"/>
            <w:vAlign w:val="center"/>
          </w:tcPr>
          <w:p w:rsidR="00323C69" w:rsidRDefault="00323C69" w:rsidP="004E1486">
            <w:pPr>
              <w:spacing w:after="0" w:line="240" w:lineRule="auto"/>
              <w:jc w:val="center"/>
              <w:rPr>
                <w:b/>
                <w:sz w:val="24"/>
                <w:szCs w:val="24"/>
              </w:rPr>
            </w:pPr>
            <w:r>
              <w:rPr>
                <w:b/>
                <w:sz w:val="24"/>
                <w:szCs w:val="24"/>
              </w:rPr>
              <w:t>Chỉ tiêu 2</w:t>
            </w:r>
          </w:p>
        </w:tc>
        <w:tc>
          <w:tcPr>
            <w:tcW w:w="3969" w:type="dxa"/>
            <w:vAlign w:val="center"/>
          </w:tcPr>
          <w:p w:rsidR="00323C69" w:rsidRDefault="00323C69" w:rsidP="004E1486">
            <w:pPr>
              <w:spacing w:after="0" w:line="240" w:lineRule="auto"/>
              <w:jc w:val="both"/>
              <w:rPr>
                <w:sz w:val="24"/>
                <w:szCs w:val="24"/>
              </w:rPr>
            </w:pPr>
            <w:r>
              <w:rPr>
                <w:b/>
                <w:sz w:val="24"/>
                <w:szCs w:val="24"/>
              </w:rPr>
              <w:t xml:space="preserve">Ban hành đúng quy định pháp luật các văn bản hành chính có nội dung liên quan trực tiếp đến quyền, lợi ích của tổ chức, cá nhân </w:t>
            </w:r>
            <w:r>
              <w:rPr>
                <w:sz w:val="24"/>
                <w:szCs w:val="24"/>
              </w:rPr>
              <w:t>(sau đây gọi chung là văn bản hành chính)</w:t>
            </w:r>
          </w:p>
          <w:p w:rsidR="00323C69" w:rsidRDefault="00323C69" w:rsidP="004E1486">
            <w:pPr>
              <w:spacing w:after="0" w:line="240" w:lineRule="auto"/>
              <w:jc w:val="both"/>
              <w:rPr>
                <w:i/>
                <w:sz w:val="24"/>
                <w:szCs w:val="24"/>
              </w:rPr>
            </w:pPr>
            <w:r>
              <w:rPr>
                <w:i/>
                <w:sz w:val="24"/>
                <w:szCs w:val="24"/>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3C69" w:rsidRDefault="00323C69" w:rsidP="004E1486">
            <w:pPr>
              <w:spacing w:after="0" w:line="240" w:lineRule="auto"/>
              <w:rPr>
                <w:b/>
                <w:sz w:val="24"/>
                <w:szCs w:val="24"/>
              </w:rPr>
            </w:pPr>
          </w:p>
        </w:tc>
        <w:tc>
          <w:tcPr>
            <w:tcW w:w="1560" w:type="dxa"/>
            <w:vAlign w:val="center"/>
          </w:tcPr>
          <w:p w:rsidR="00323C69" w:rsidRDefault="00323C69" w:rsidP="004E1486">
            <w:pPr>
              <w:spacing w:after="0" w:line="240" w:lineRule="auto"/>
              <w:jc w:val="center"/>
              <w:rPr>
                <w:b/>
                <w:sz w:val="24"/>
                <w:szCs w:val="24"/>
              </w:rPr>
            </w:pPr>
            <w:r>
              <w:rPr>
                <w:b/>
                <w:sz w:val="24"/>
                <w:szCs w:val="24"/>
              </w:rPr>
              <w:t>7</w:t>
            </w:r>
          </w:p>
        </w:tc>
        <w:tc>
          <w:tcPr>
            <w:tcW w:w="1701" w:type="dxa"/>
            <w:vAlign w:val="center"/>
          </w:tcPr>
          <w:p w:rsidR="00323C69" w:rsidRPr="009F6475" w:rsidRDefault="00323C69" w:rsidP="004E1486">
            <w:pPr>
              <w:spacing w:after="0" w:line="240" w:lineRule="auto"/>
              <w:ind w:left="360"/>
              <w:rPr>
                <w:sz w:val="24"/>
                <w:szCs w:val="24"/>
              </w:rPr>
            </w:pPr>
            <w:bookmarkStart w:id="1" w:name="_heading=h.30j0zll" w:colFirst="0" w:colLast="0"/>
            <w:bookmarkEnd w:id="1"/>
            <w:r w:rsidRPr="009F6475">
              <w:rPr>
                <w:sz w:val="24"/>
                <w:szCs w:val="24"/>
              </w:rPr>
              <w:t>Ban hành</w:t>
            </w:r>
            <w:r>
              <w:rPr>
                <w:sz w:val="24"/>
                <w:szCs w:val="24"/>
              </w:rPr>
              <w:t xml:space="preserve"> </w:t>
            </w:r>
            <w:r w:rsidRPr="009F6475">
              <w:rPr>
                <w:sz w:val="24"/>
                <w:szCs w:val="24"/>
              </w:rPr>
              <w:t xml:space="preserve">đúng thẩm quyền, thể thức các văn bản hành chính </w:t>
            </w:r>
          </w:p>
        </w:tc>
        <w:tc>
          <w:tcPr>
            <w:tcW w:w="1417" w:type="dxa"/>
            <w:vAlign w:val="center"/>
          </w:tcPr>
          <w:p w:rsidR="00323C69" w:rsidRDefault="00323C69" w:rsidP="004E1486">
            <w:pPr>
              <w:spacing w:after="0" w:line="240" w:lineRule="auto"/>
              <w:jc w:val="center"/>
              <w:rPr>
                <w:b/>
                <w:sz w:val="24"/>
                <w:szCs w:val="24"/>
              </w:rPr>
            </w:pPr>
            <w:r>
              <w:rPr>
                <w:b/>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r>
              <w:rPr>
                <w:b/>
                <w:sz w:val="24"/>
                <w:szCs w:val="24"/>
              </w:rPr>
              <w:t>7</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7</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jc w:val="center"/>
              <w:rPr>
                <w:sz w:val="24"/>
                <w:szCs w:val="24"/>
              </w:rPr>
            </w:pPr>
            <w:r>
              <w:rPr>
                <w:sz w:val="24"/>
                <w:szCs w:val="24"/>
              </w:rPr>
              <w:t>7</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b) Từ 95%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6</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c) Từ 90% đến dưới 95%</w:t>
            </w:r>
          </w:p>
        </w:tc>
        <w:tc>
          <w:tcPr>
            <w:tcW w:w="1560" w:type="dxa"/>
            <w:vAlign w:val="center"/>
          </w:tcPr>
          <w:p w:rsidR="00323C69" w:rsidRDefault="00323C69" w:rsidP="004E1486">
            <w:pPr>
              <w:spacing w:after="0" w:line="240" w:lineRule="auto"/>
              <w:jc w:val="center"/>
              <w:rPr>
                <w:sz w:val="24"/>
                <w:szCs w:val="24"/>
              </w:rPr>
            </w:pPr>
            <w:r>
              <w:rPr>
                <w:sz w:val="24"/>
                <w:szCs w:val="24"/>
              </w:rPr>
              <w:t>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spacing w:after="0" w:line="240" w:lineRule="auto"/>
              <w:rPr>
                <w:b/>
                <w:sz w:val="24"/>
                <w:szCs w:val="24"/>
              </w:rPr>
            </w:pPr>
            <w:r>
              <w:rPr>
                <w:sz w:val="24"/>
                <w:szCs w:val="24"/>
              </w:rPr>
              <w:t>d) Từ 85%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rPr>
                <w:sz w:val="24"/>
                <w:szCs w:val="24"/>
              </w:rPr>
            </w:pPr>
            <w:r>
              <w:rPr>
                <w:sz w:val="24"/>
                <w:szCs w:val="24"/>
              </w:rPr>
              <w:t>đ) Từ 80% đến dưới 85%</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rPr>
                <w:sz w:val="24"/>
                <w:szCs w:val="24"/>
              </w:rPr>
            </w:pPr>
            <w:r>
              <w:rPr>
                <w:sz w:val="24"/>
                <w:szCs w:val="24"/>
              </w:rPr>
              <w:t>e) Từ 75%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rPr>
                <w:sz w:val="24"/>
                <w:szCs w:val="24"/>
              </w:rPr>
            </w:pPr>
            <w:r>
              <w:rPr>
                <w:sz w:val="24"/>
                <w:szCs w:val="24"/>
              </w:rPr>
              <w:t>g) Từ 70% đến dưới 75%</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rPr>
                <w:sz w:val="24"/>
                <w:szCs w:val="24"/>
              </w:rPr>
            </w:pPr>
            <w:r>
              <w:rPr>
                <w:sz w:val="24"/>
                <w:szCs w:val="24"/>
              </w:rPr>
              <w:t>h)Từ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rPr>
                <w:sz w:val="24"/>
                <w:szCs w:val="24"/>
              </w:rPr>
            </w:pPr>
            <w:r>
              <w:rPr>
                <w:sz w:val="24"/>
                <w:szCs w:val="24"/>
              </w:rPr>
              <w:t>i)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Tiêu chí 2</w:t>
            </w:r>
          </w:p>
        </w:tc>
        <w:tc>
          <w:tcPr>
            <w:tcW w:w="3969" w:type="dxa"/>
            <w:vAlign w:val="center"/>
          </w:tcPr>
          <w:p w:rsidR="00323C69" w:rsidRDefault="00323C69" w:rsidP="004E1486">
            <w:pPr>
              <w:spacing w:after="0" w:line="240" w:lineRule="auto"/>
              <w:jc w:val="center"/>
              <w:rPr>
                <w:sz w:val="24"/>
                <w:szCs w:val="24"/>
              </w:rPr>
            </w:pPr>
            <w:r>
              <w:rPr>
                <w:b/>
                <w:sz w:val="24"/>
                <w:szCs w:val="24"/>
              </w:rPr>
              <w:t>Tiếp cận thông tin, phổ biến, giáo dục pháp luật</w:t>
            </w:r>
          </w:p>
        </w:tc>
        <w:tc>
          <w:tcPr>
            <w:tcW w:w="1560" w:type="dxa"/>
            <w:vAlign w:val="center"/>
          </w:tcPr>
          <w:p w:rsidR="00323C69" w:rsidRDefault="00323C69" w:rsidP="004E1486">
            <w:pPr>
              <w:spacing w:after="0" w:line="240" w:lineRule="auto"/>
              <w:jc w:val="center"/>
              <w:rPr>
                <w:b/>
                <w:sz w:val="24"/>
                <w:szCs w:val="24"/>
              </w:rPr>
            </w:pPr>
            <w:r>
              <w:rPr>
                <w:b/>
                <w:sz w:val="24"/>
                <w:szCs w:val="24"/>
              </w:rPr>
              <w:t>30</w:t>
            </w:r>
          </w:p>
        </w:tc>
        <w:tc>
          <w:tcPr>
            <w:tcW w:w="1701" w:type="dxa"/>
            <w:vAlign w:val="center"/>
          </w:tcPr>
          <w:p w:rsidR="00323C69" w:rsidRDefault="00323C69" w:rsidP="004E1486">
            <w:pPr>
              <w:spacing w:after="0" w:line="240" w:lineRule="auto"/>
              <w:jc w:val="center"/>
              <w:rPr>
                <w:sz w:val="24"/>
                <w:szCs w:val="24"/>
              </w:rPr>
            </w:pPr>
            <w:r>
              <w:rPr>
                <w:sz w:val="24"/>
                <w:szCs w:val="24"/>
              </w:rPr>
              <w:t>Công khai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r>
              <w:rPr>
                <w:b/>
                <w:sz w:val="24"/>
                <w:szCs w:val="24"/>
              </w:rPr>
              <w:t>30</w:t>
            </w:r>
          </w:p>
        </w:tc>
        <w:tc>
          <w:tcPr>
            <w:tcW w:w="2268" w:type="dxa"/>
          </w:tcPr>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1</w:t>
            </w:r>
          </w:p>
        </w:tc>
        <w:tc>
          <w:tcPr>
            <w:tcW w:w="3969" w:type="dxa"/>
            <w:vAlign w:val="center"/>
          </w:tcPr>
          <w:p w:rsidR="00323C69" w:rsidRDefault="00323C69" w:rsidP="004E1486">
            <w:pPr>
              <w:spacing w:after="0" w:line="240" w:lineRule="auto"/>
              <w:jc w:val="center"/>
              <w:rPr>
                <w:b/>
                <w:sz w:val="24"/>
                <w:szCs w:val="24"/>
              </w:rPr>
            </w:pPr>
            <w:r>
              <w:rPr>
                <w:b/>
                <w:sz w:val="24"/>
                <w:szCs w:val="24"/>
              </w:rPr>
              <w:t>Công khai các thông tin kịp thời, chính xác, đầy đủ theo đúng quy định pháp luật về tiếp cận thông tin và thực hiện dân chủ ở xã, phường, thị trấn</w:t>
            </w:r>
          </w:p>
        </w:tc>
        <w:tc>
          <w:tcPr>
            <w:tcW w:w="1560" w:type="dxa"/>
            <w:vAlign w:val="center"/>
          </w:tcPr>
          <w:p w:rsidR="00323C69" w:rsidRDefault="00323C69" w:rsidP="004E1486">
            <w:pPr>
              <w:spacing w:after="0" w:line="240" w:lineRule="auto"/>
              <w:jc w:val="center"/>
              <w:rPr>
                <w:b/>
                <w:sz w:val="24"/>
                <w:szCs w:val="24"/>
              </w:rPr>
            </w:pPr>
            <w:r>
              <w:rPr>
                <w:b/>
                <w:sz w:val="24"/>
                <w:szCs w:val="24"/>
              </w:rPr>
              <w:t>6</w:t>
            </w:r>
          </w:p>
        </w:tc>
        <w:tc>
          <w:tcPr>
            <w:tcW w:w="1701" w:type="dxa"/>
            <w:vAlign w:val="center"/>
          </w:tcPr>
          <w:p w:rsidR="00323C69" w:rsidRDefault="00323C69" w:rsidP="004E1486">
            <w:pPr>
              <w:spacing w:after="0" w:line="240" w:lineRule="auto"/>
              <w:jc w:val="center"/>
              <w:rPr>
                <w:sz w:val="22"/>
                <w:szCs w:val="22"/>
              </w:rPr>
            </w:pPr>
            <w:r>
              <w:rPr>
                <w:sz w:val="22"/>
                <w:szCs w:val="22"/>
              </w:rPr>
              <w:t>Công khai đầy đủ, đúngquy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r>
              <w:rPr>
                <w:b/>
                <w:sz w:val="24"/>
                <w:szCs w:val="24"/>
              </w:rPr>
              <w:t>6</w:t>
            </w:r>
          </w:p>
        </w:tc>
        <w:tc>
          <w:tcPr>
            <w:tcW w:w="2268" w:type="dxa"/>
          </w:tcPr>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widowControl w:val="0"/>
              <w:spacing w:after="0"/>
              <w:jc w:val="both"/>
              <w:rPr>
                <w:sz w:val="24"/>
                <w:szCs w:val="24"/>
              </w:rPr>
            </w:pPr>
            <w:r>
              <w:rPr>
                <w:b/>
                <w:sz w:val="24"/>
                <w:szCs w:val="24"/>
              </w:rPr>
              <w:t>1</w:t>
            </w:r>
            <w:r>
              <w:rPr>
                <w:sz w:val="24"/>
                <w:szCs w:val="24"/>
              </w:rPr>
              <w:t>. Lập, đăng tải (hoặc niêm yết) Danh mục thông tin phải được công khai, danh mục thông tin công dân được tiếp cận có điều kiện (sau đây gọi chung là Danh mục thông tin) theo đúng quy định pháp luật</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Công khai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rPr>
                <w:sz w:val="24"/>
                <w:szCs w:val="24"/>
              </w:rPr>
            </w:pPr>
          </w:p>
          <w:p w:rsidR="00323C69" w:rsidRDefault="00323C69" w:rsidP="004E1486">
            <w:pPr>
              <w:spacing w:after="0" w:line="240" w:lineRule="auto"/>
              <w:jc w:val="center"/>
              <w:rPr>
                <w:b/>
                <w:sz w:val="24"/>
                <w:szCs w:val="24"/>
              </w:rPr>
            </w:pPr>
            <w:r>
              <w:rPr>
                <w:sz w:val="24"/>
                <w:szCs w:val="24"/>
              </w:rPr>
              <w:t>1</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Lập Danh mục thông tin có đầy đủ các nội dung thông tin cần công khai và thường xuyên cập nhật Danh mục thông tin theo đúng quy định pháp luật</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r>
              <w:rPr>
                <w:sz w:val="24"/>
                <w:szCs w:val="24"/>
              </w:rPr>
              <w:t>Công khai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0,5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r>
              <w:rPr>
                <w:sz w:val="24"/>
                <w:szCs w:val="24"/>
              </w:rPr>
              <w:t>Công khai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0,5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 xml:space="preserve">2. Công khai thông tin đúng thời hạn, </w:t>
            </w:r>
            <w:r>
              <w:rPr>
                <w:sz w:val="24"/>
                <w:szCs w:val="24"/>
              </w:rPr>
              <w:lastRenderedPageBreak/>
              <w:t>thời điểm</w:t>
            </w:r>
          </w:p>
          <w:p w:rsidR="00323C69" w:rsidRDefault="00323C69" w:rsidP="004E1486">
            <w:pPr>
              <w:widowControl w:val="0"/>
              <w:spacing w:after="0"/>
              <w:jc w:val="both"/>
              <w:rPr>
                <w:i/>
                <w:sz w:val="24"/>
                <w:szCs w:val="24"/>
              </w:rPr>
            </w:pPr>
            <w:r>
              <w:rPr>
                <w:i/>
                <w:sz w:val="24"/>
                <w:szCs w:val="24"/>
              </w:rPr>
              <w:t>Tỷ lệ % = (Tổng số thông tin đã công khai đúng thời hạn, thời điểm/Tổng số thông tin phải được công khai) X 100</w:t>
            </w:r>
          </w:p>
          <w:p w:rsidR="00323C69" w:rsidRDefault="00323C69" w:rsidP="004E1486">
            <w:pPr>
              <w:widowControl w:val="0"/>
              <w:spacing w:after="0"/>
              <w:jc w:val="center"/>
              <w:rPr>
                <w:i/>
                <w:sz w:val="24"/>
                <w:szCs w:val="24"/>
              </w:rPr>
            </w:pPr>
          </w:p>
        </w:tc>
        <w:tc>
          <w:tcPr>
            <w:tcW w:w="1560" w:type="dxa"/>
            <w:vAlign w:val="center"/>
          </w:tcPr>
          <w:p w:rsidR="00323C69" w:rsidRDefault="00323C69" w:rsidP="004E1486">
            <w:pPr>
              <w:spacing w:after="0" w:line="240" w:lineRule="auto"/>
              <w:jc w:val="center"/>
              <w:rPr>
                <w:sz w:val="24"/>
                <w:szCs w:val="24"/>
              </w:rPr>
            </w:pPr>
            <w:r>
              <w:rPr>
                <w:sz w:val="24"/>
                <w:szCs w:val="24"/>
              </w:rPr>
              <w:lastRenderedPageBreak/>
              <w:t>1,5</w:t>
            </w:r>
          </w:p>
        </w:tc>
        <w:tc>
          <w:tcPr>
            <w:tcW w:w="1701" w:type="dxa"/>
            <w:vAlign w:val="center"/>
          </w:tcPr>
          <w:p w:rsidR="00323C69" w:rsidRDefault="00323C69" w:rsidP="004E1486">
            <w:pPr>
              <w:spacing w:after="0" w:line="240" w:lineRule="auto"/>
              <w:jc w:val="center"/>
              <w:rPr>
                <w:sz w:val="24"/>
                <w:szCs w:val="24"/>
              </w:rPr>
            </w:pPr>
            <w:r>
              <w:rPr>
                <w:sz w:val="24"/>
                <w:szCs w:val="24"/>
              </w:rPr>
              <w:t xml:space="preserve">Các thông tin được công khai </w:t>
            </w:r>
            <w:r>
              <w:rPr>
                <w:sz w:val="24"/>
                <w:szCs w:val="24"/>
              </w:rPr>
              <w:lastRenderedPageBreak/>
              <w:t xml:space="preserve">đúng thời hạn, kịp thời </w:t>
            </w:r>
          </w:p>
        </w:tc>
        <w:tc>
          <w:tcPr>
            <w:tcW w:w="1417" w:type="dxa"/>
            <w:vAlign w:val="center"/>
          </w:tcPr>
          <w:p w:rsidR="00323C69" w:rsidRDefault="00323C69" w:rsidP="004E1486">
            <w:pPr>
              <w:spacing w:after="0" w:line="240" w:lineRule="auto"/>
              <w:jc w:val="center"/>
              <w:rPr>
                <w:sz w:val="24"/>
                <w:szCs w:val="24"/>
              </w:rPr>
            </w:pPr>
            <w:r>
              <w:rPr>
                <w:sz w:val="24"/>
                <w:szCs w:val="24"/>
              </w:rPr>
              <w:lastRenderedPageBreak/>
              <w:t>100%</w:t>
            </w:r>
          </w:p>
        </w:tc>
        <w:tc>
          <w:tcPr>
            <w:tcW w:w="1559" w:type="dxa"/>
          </w:tcPr>
          <w:p w:rsidR="00323C69" w:rsidRDefault="00323C69" w:rsidP="004E1486">
            <w:pPr>
              <w:spacing w:after="0" w:line="240" w:lineRule="auto"/>
              <w:jc w:val="center"/>
              <w:rPr>
                <w:color w:val="FF0000"/>
                <w:sz w:val="24"/>
                <w:szCs w:val="24"/>
              </w:rPr>
            </w:pPr>
          </w:p>
          <w:p w:rsidR="00323C69" w:rsidRDefault="00323C69" w:rsidP="004E1486">
            <w:pPr>
              <w:spacing w:after="0" w:line="240" w:lineRule="auto"/>
              <w:jc w:val="center"/>
              <w:rPr>
                <w:color w:val="FF0000"/>
                <w:sz w:val="24"/>
                <w:szCs w:val="24"/>
              </w:rPr>
            </w:pPr>
          </w:p>
          <w:p w:rsidR="00323C69" w:rsidRDefault="00323C69" w:rsidP="004E1486">
            <w:pPr>
              <w:spacing w:after="0" w:line="240" w:lineRule="auto"/>
              <w:jc w:val="center"/>
              <w:rPr>
                <w:color w:val="FF0000"/>
                <w:sz w:val="24"/>
                <w:szCs w:val="24"/>
              </w:rPr>
            </w:pPr>
            <w:r>
              <w:rPr>
                <w:sz w:val="24"/>
                <w:szCs w:val="24"/>
              </w:rPr>
              <w:lastRenderedPageBreak/>
              <w:t>1,5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1,5</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bookmarkStart w:id="2" w:name="_heading=h.gjdgxs" w:colFirst="0" w:colLast="0"/>
            <w:bookmarkEnd w:id="2"/>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color w:val="FF0000"/>
                <w:sz w:val="24"/>
                <w:szCs w:val="24"/>
              </w:rPr>
            </w:pPr>
            <w:r>
              <w:rPr>
                <w:b/>
                <w:color w:val="FF0000"/>
                <w:sz w:val="24"/>
                <w:szCs w:val="24"/>
              </w:rPr>
              <w:t>3</w:t>
            </w:r>
            <w:r>
              <w:rPr>
                <w:color w:val="FF0000"/>
                <w:sz w:val="24"/>
                <w:szCs w:val="24"/>
              </w:rPr>
              <w:t>. Công khai thông tin chính xác, đầy đủ</w:t>
            </w:r>
          </w:p>
          <w:p w:rsidR="00323C69" w:rsidRDefault="00323C69" w:rsidP="004E1486">
            <w:pPr>
              <w:widowControl w:val="0"/>
              <w:spacing w:after="0"/>
              <w:jc w:val="both"/>
              <w:rPr>
                <w:i/>
                <w:color w:val="FF0000"/>
                <w:sz w:val="24"/>
                <w:szCs w:val="24"/>
              </w:rPr>
            </w:pPr>
            <w:r>
              <w:rPr>
                <w:i/>
                <w:color w:val="FF0000"/>
                <w:sz w:val="24"/>
                <w:szCs w:val="24"/>
              </w:rPr>
              <w:t>Tỷ lệ % = (Tổng số thông tin đã công khai chính xác, đầy đủ/Tổng số thông tin phải được công khai) X 100</w:t>
            </w:r>
          </w:p>
        </w:tc>
        <w:tc>
          <w:tcPr>
            <w:tcW w:w="1560" w:type="dxa"/>
            <w:vAlign w:val="center"/>
          </w:tcPr>
          <w:p w:rsidR="00323C69" w:rsidRDefault="00323C69" w:rsidP="004E1486">
            <w:pPr>
              <w:spacing w:after="0" w:line="240" w:lineRule="auto"/>
              <w:jc w:val="center"/>
              <w:rPr>
                <w:color w:val="FF0000"/>
                <w:sz w:val="24"/>
                <w:szCs w:val="24"/>
              </w:rPr>
            </w:pPr>
            <w:r>
              <w:rPr>
                <w:color w:val="FF0000"/>
                <w:sz w:val="24"/>
                <w:szCs w:val="24"/>
              </w:rPr>
              <w:t>2</w:t>
            </w:r>
          </w:p>
        </w:tc>
        <w:tc>
          <w:tcPr>
            <w:tcW w:w="1701" w:type="dxa"/>
            <w:vAlign w:val="center"/>
          </w:tcPr>
          <w:p w:rsidR="00323C69" w:rsidRDefault="00323C69" w:rsidP="004E1486">
            <w:pPr>
              <w:spacing w:after="0" w:line="240" w:lineRule="auto"/>
              <w:jc w:val="center"/>
              <w:rPr>
                <w:color w:val="FF0000"/>
                <w:sz w:val="24"/>
                <w:szCs w:val="24"/>
              </w:rPr>
            </w:pPr>
            <w:r>
              <w:rPr>
                <w:color w:val="FF0000"/>
                <w:sz w:val="24"/>
                <w:szCs w:val="24"/>
              </w:rPr>
              <w:t>Khi cố thông tin cần phải công khai thì thực hiện Công khai, niêm yết đầy đủ, đúng quy định</w:t>
            </w:r>
          </w:p>
        </w:tc>
        <w:tc>
          <w:tcPr>
            <w:tcW w:w="1417" w:type="dxa"/>
            <w:vAlign w:val="center"/>
          </w:tcPr>
          <w:p w:rsidR="00323C69" w:rsidRDefault="00323C69" w:rsidP="004E1486">
            <w:pPr>
              <w:spacing w:after="0" w:line="240" w:lineRule="auto"/>
              <w:jc w:val="center"/>
              <w:rPr>
                <w:color w:val="FF0000"/>
                <w:sz w:val="24"/>
                <w:szCs w:val="24"/>
              </w:rPr>
            </w:pPr>
            <w:r>
              <w:rPr>
                <w:color w:val="FF0000"/>
                <w:sz w:val="24"/>
                <w:szCs w:val="24"/>
              </w:rPr>
              <w:t>100%</w:t>
            </w:r>
          </w:p>
        </w:tc>
        <w:tc>
          <w:tcPr>
            <w:tcW w:w="1559" w:type="dxa"/>
          </w:tcPr>
          <w:p w:rsidR="00323C69" w:rsidRDefault="00323C69" w:rsidP="004E1486">
            <w:pPr>
              <w:spacing w:after="0" w:line="240" w:lineRule="auto"/>
              <w:jc w:val="center"/>
              <w:rPr>
                <w:color w:val="FF0000"/>
                <w:sz w:val="24"/>
                <w:szCs w:val="24"/>
              </w:rPr>
            </w:pPr>
          </w:p>
          <w:p w:rsidR="00323C69" w:rsidRDefault="00323C69" w:rsidP="004E1486">
            <w:pPr>
              <w:spacing w:after="0" w:line="240" w:lineRule="auto"/>
              <w:jc w:val="center"/>
              <w:rPr>
                <w:color w:val="FF0000"/>
                <w:sz w:val="24"/>
                <w:szCs w:val="24"/>
              </w:rPr>
            </w:pPr>
          </w:p>
          <w:p w:rsidR="00323C69" w:rsidRDefault="00323C69" w:rsidP="004E1486">
            <w:pPr>
              <w:spacing w:after="0" w:line="240" w:lineRule="auto"/>
              <w:jc w:val="center"/>
              <w:rPr>
                <w:color w:val="FF0000"/>
                <w:sz w:val="24"/>
                <w:szCs w:val="24"/>
              </w:rPr>
            </w:pPr>
            <w:r>
              <w:rPr>
                <w:color w:val="FF0000"/>
                <w:sz w:val="24"/>
                <w:szCs w:val="24"/>
              </w:rPr>
              <w:t>2</w:t>
            </w:r>
          </w:p>
        </w:tc>
        <w:tc>
          <w:tcPr>
            <w:tcW w:w="2268" w:type="dxa"/>
          </w:tcPr>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b/>
                <w:sz w:val="24"/>
                <w:szCs w:val="24"/>
              </w:rPr>
              <w:t>4</w:t>
            </w:r>
            <w:r>
              <w:rPr>
                <w:sz w:val="24"/>
                <w:szCs w:val="24"/>
              </w:rPr>
              <w:t>. Hình thức công khai thông tin đúng quy định pháp luật</w:t>
            </w:r>
          </w:p>
          <w:p w:rsidR="00323C69" w:rsidRDefault="00323C69" w:rsidP="004E1486">
            <w:pPr>
              <w:widowControl w:val="0"/>
              <w:spacing w:after="0"/>
              <w:jc w:val="both"/>
              <w:rPr>
                <w:i/>
                <w:sz w:val="24"/>
                <w:szCs w:val="24"/>
              </w:rPr>
            </w:pPr>
            <w:r>
              <w:rPr>
                <w:sz w:val="24"/>
                <w:szCs w:val="24"/>
              </w:rPr>
              <w:t xml:space="preserve"> </w:t>
            </w:r>
            <w:r>
              <w:rPr>
                <w:i/>
                <w:sz w:val="24"/>
                <w:szCs w:val="24"/>
              </w:rPr>
              <w:t xml:space="preserve">Tỷ lệ % = (Tổng số thông tin đã công khai đúng hình thức theo quy định </w:t>
            </w:r>
            <w:r>
              <w:rPr>
                <w:i/>
                <w:sz w:val="24"/>
                <w:szCs w:val="24"/>
              </w:rPr>
              <w:lastRenderedPageBreak/>
              <w:t>pháp luật/Tổng số thông tin phải được công khai) X100</w:t>
            </w:r>
          </w:p>
          <w:p w:rsidR="00323C69" w:rsidRDefault="00323C69" w:rsidP="004E1486">
            <w:pPr>
              <w:widowControl w:val="0"/>
              <w:spacing w:after="0"/>
              <w:jc w:val="center"/>
              <w:rPr>
                <w:i/>
                <w:sz w:val="24"/>
                <w:szCs w:val="24"/>
              </w:rPr>
            </w:pPr>
            <w:r>
              <w:rPr>
                <w:color w:val="FF0000"/>
                <w:sz w:val="24"/>
                <w:szCs w:val="24"/>
              </w:rPr>
              <w:t>25/25 X 100=100%</w:t>
            </w:r>
          </w:p>
        </w:tc>
        <w:tc>
          <w:tcPr>
            <w:tcW w:w="1560" w:type="dxa"/>
            <w:vAlign w:val="center"/>
          </w:tcPr>
          <w:p w:rsidR="00323C69" w:rsidRDefault="00323C69" w:rsidP="004E1486">
            <w:pPr>
              <w:spacing w:after="0" w:line="240" w:lineRule="auto"/>
              <w:jc w:val="center"/>
              <w:rPr>
                <w:sz w:val="24"/>
                <w:szCs w:val="24"/>
              </w:rPr>
            </w:pPr>
            <w:r>
              <w:rPr>
                <w:sz w:val="24"/>
                <w:szCs w:val="24"/>
              </w:rPr>
              <w:lastRenderedPageBreak/>
              <w:t>1,5</w:t>
            </w:r>
          </w:p>
        </w:tc>
        <w:tc>
          <w:tcPr>
            <w:tcW w:w="1701" w:type="dxa"/>
            <w:vAlign w:val="center"/>
          </w:tcPr>
          <w:p w:rsidR="00323C69" w:rsidRDefault="00323C69" w:rsidP="004E1486">
            <w:pPr>
              <w:spacing w:after="0" w:line="240" w:lineRule="auto"/>
              <w:jc w:val="center"/>
              <w:rPr>
                <w:sz w:val="24"/>
                <w:szCs w:val="24"/>
              </w:rPr>
            </w:pPr>
            <w:r>
              <w:rPr>
                <w:sz w:val="24"/>
                <w:szCs w:val="24"/>
              </w:rPr>
              <w:t>Công khai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1,5</w:t>
            </w:r>
          </w:p>
        </w:tc>
        <w:tc>
          <w:tcPr>
            <w:tcW w:w="2268" w:type="dxa"/>
          </w:tcPr>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lastRenderedPageBreak/>
              <w:t>Trần Thị Linh Chi</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r>
              <w:rPr>
                <w:sz w:val="24"/>
                <w:szCs w:val="24"/>
              </w:rPr>
              <w:t>25</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1,5</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r>
              <w:rPr>
                <w:b/>
                <w:sz w:val="24"/>
                <w:szCs w:val="24"/>
              </w:rPr>
              <w:t>Chỉ tiêu 2</w:t>
            </w:r>
          </w:p>
          <w:p w:rsidR="00323C69" w:rsidRDefault="00323C69" w:rsidP="004E1486">
            <w:pPr>
              <w:pBdr>
                <w:top w:val="nil"/>
                <w:left w:val="nil"/>
                <w:bottom w:val="nil"/>
                <w:right w:val="nil"/>
                <w:between w:val="nil"/>
              </w:pBdr>
              <w:spacing w:after="0" w:line="240" w:lineRule="auto"/>
              <w:ind w:left="175"/>
              <w:jc w:val="center"/>
              <w:rPr>
                <w:b/>
                <w:color w:val="000000"/>
                <w:sz w:val="24"/>
                <w:szCs w:val="24"/>
              </w:rPr>
            </w:pPr>
          </w:p>
        </w:tc>
        <w:tc>
          <w:tcPr>
            <w:tcW w:w="3969" w:type="dxa"/>
            <w:vAlign w:val="center"/>
          </w:tcPr>
          <w:p w:rsidR="00323C69" w:rsidRDefault="00323C69" w:rsidP="004E1486">
            <w:pPr>
              <w:widowControl w:val="0"/>
              <w:spacing w:after="0"/>
              <w:jc w:val="both"/>
              <w:rPr>
                <w:b/>
                <w:sz w:val="24"/>
                <w:szCs w:val="24"/>
              </w:rPr>
            </w:pPr>
            <w:r>
              <w:rPr>
                <w:b/>
                <w:sz w:val="24"/>
                <w:szCs w:val="24"/>
              </w:rPr>
              <w:t xml:space="preserve">Cung cấp thông tin theo yêu cầu kịp thời, chính xác, đầy đủ theo đúng quy định pháp luật về tiếp cận thông tin </w:t>
            </w:r>
          </w:p>
          <w:p w:rsidR="00323C69" w:rsidRDefault="00323C69" w:rsidP="004E1486">
            <w:pPr>
              <w:widowControl w:val="0"/>
              <w:spacing w:after="0"/>
              <w:jc w:val="both"/>
              <w:rPr>
                <w:i/>
                <w:sz w:val="24"/>
                <w:szCs w:val="24"/>
              </w:rPr>
            </w:pPr>
            <w:r>
              <w:rPr>
                <w:sz w:val="24"/>
                <w:szCs w:val="24"/>
              </w:rPr>
              <w:t>(</w:t>
            </w:r>
            <w:r>
              <w:rPr>
                <w:i/>
                <w:sz w:val="24"/>
                <w:szCs w:val="24"/>
              </w:rPr>
              <w:t>Trong năm đánh giá không có yêu cầu cung cấp thông tin được tính 05 điểm)</w:t>
            </w:r>
          </w:p>
        </w:tc>
        <w:tc>
          <w:tcPr>
            <w:tcW w:w="1560" w:type="dxa"/>
            <w:vAlign w:val="center"/>
          </w:tcPr>
          <w:p w:rsidR="00323C69" w:rsidRDefault="00323C69" w:rsidP="004E1486">
            <w:pPr>
              <w:spacing w:after="0" w:line="240" w:lineRule="auto"/>
              <w:jc w:val="center"/>
              <w:rPr>
                <w:b/>
                <w:sz w:val="24"/>
                <w:szCs w:val="24"/>
              </w:rPr>
            </w:pPr>
            <w:r>
              <w:rPr>
                <w:b/>
                <w:sz w:val="24"/>
                <w:szCs w:val="24"/>
              </w:rPr>
              <w:t>5</w:t>
            </w:r>
          </w:p>
        </w:tc>
        <w:tc>
          <w:tcPr>
            <w:tcW w:w="1701" w:type="dxa"/>
            <w:vAlign w:val="center"/>
          </w:tcPr>
          <w:p w:rsidR="00323C69" w:rsidRDefault="00323C69" w:rsidP="004E1486">
            <w:pPr>
              <w:spacing w:after="0" w:line="240" w:lineRule="auto"/>
              <w:jc w:val="center"/>
              <w:rPr>
                <w:b/>
                <w:sz w:val="24"/>
                <w:szCs w:val="24"/>
              </w:rPr>
            </w:pPr>
            <w:r>
              <w:rPr>
                <w:b/>
                <w:i/>
                <w:sz w:val="24"/>
                <w:szCs w:val="24"/>
              </w:rPr>
              <w:t>Trong năm đánh giá không có yêu cầu cung cấp thông tin</w:t>
            </w:r>
          </w:p>
        </w:tc>
        <w:tc>
          <w:tcPr>
            <w:tcW w:w="1417" w:type="dxa"/>
            <w:vAlign w:val="center"/>
          </w:tcPr>
          <w:p w:rsidR="00323C69" w:rsidRDefault="00323C69" w:rsidP="004E1486">
            <w:pPr>
              <w:spacing w:after="0" w:line="240" w:lineRule="auto"/>
              <w:jc w:val="center"/>
              <w:rPr>
                <w:b/>
                <w:sz w:val="24"/>
                <w:szCs w:val="24"/>
              </w:rPr>
            </w:pPr>
            <w:r>
              <w:rPr>
                <w:b/>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r>
              <w:rPr>
                <w:b/>
                <w:sz w:val="24"/>
                <w:szCs w:val="24"/>
              </w:rPr>
              <w:t>5</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sz w:val="24"/>
                <w:szCs w:val="24"/>
              </w:rPr>
            </w:pPr>
            <w:r>
              <w:rPr>
                <w:b/>
                <w:sz w:val="24"/>
                <w:szCs w:val="24"/>
              </w:rPr>
              <w:t>1</w:t>
            </w:r>
            <w:r>
              <w:rPr>
                <w:sz w:val="24"/>
                <w:szCs w:val="24"/>
              </w:rPr>
              <w:t>. Cung cấp thông tin theo yêu cầu đúng thời hạn</w:t>
            </w:r>
          </w:p>
          <w:p w:rsidR="00323C69" w:rsidRDefault="00323C69" w:rsidP="004E1486">
            <w:pPr>
              <w:spacing w:after="0"/>
              <w:jc w:val="both"/>
              <w:rPr>
                <w:i/>
                <w:sz w:val="24"/>
                <w:szCs w:val="24"/>
              </w:rPr>
            </w:pPr>
            <w:r>
              <w:rPr>
                <w:i/>
                <w:sz w:val="24"/>
                <w:szCs w:val="24"/>
              </w:rPr>
              <w:t>Tỷ lệ % = (Tổng số thông tin đã cung cấp đúng thời hạn/Tổng số thông tin có yêu cầu đủ điều kiện cung cấp) X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b/>
                <w:sz w:val="24"/>
                <w:szCs w:val="24"/>
              </w:rPr>
              <w:t>2</w:t>
            </w:r>
            <w:r>
              <w:rPr>
                <w:sz w:val="24"/>
                <w:szCs w:val="24"/>
              </w:rPr>
              <w:t>. Cung cấp thông tin theo yêu cầu chính xác, đầy đủ</w:t>
            </w:r>
          </w:p>
          <w:p w:rsidR="00323C69" w:rsidRDefault="00323C69" w:rsidP="004E1486">
            <w:pPr>
              <w:widowControl w:val="0"/>
              <w:spacing w:after="0"/>
              <w:jc w:val="both"/>
              <w:rPr>
                <w:b/>
                <w:sz w:val="24"/>
                <w:szCs w:val="24"/>
              </w:rPr>
            </w:pPr>
            <w:r>
              <w:rPr>
                <w:i/>
                <w:sz w:val="24"/>
                <w:szCs w:val="24"/>
              </w:rPr>
              <w:t>Tỷ lệ % = (Tổng số thông tin đã cung cấp chính xác, đầy đủ/Tổng số thông tin có yêu cầu đủ điều kiện cung cấp) X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b/>
                <w:sz w:val="24"/>
                <w:szCs w:val="24"/>
              </w:rPr>
              <w:t>3</w:t>
            </w:r>
            <w:r>
              <w:rPr>
                <w:sz w:val="24"/>
                <w:szCs w:val="24"/>
              </w:rPr>
              <w:t>. Hình thức cung cấp thông tin đúng quy định pháp luật</w:t>
            </w:r>
          </w:p>
          <w:p w:rsidR="00323C69" w:rsidRDefault="00323C69" w:rsidP="004E1486">
            <w:pPr>
              <w:widowControl w:val="0"/>
              <w:spacing w:after="0"/>
              <w:jc w:val="both"/>
              <w:rPr>
                <w:sz w:val="24"/>
                <w:szCs w:val="24"/>
              </w:rPr>
            </w:pPr>
            <w:r>
              <w:rPr>
                <w:i/>
                <w:sz w:val="24"/>
                <w:szCs w:val="24"/>
              </w:rPr>
              <w:t>Tỷ lệ % = (Tổng số thông tin đã cung cấp đúng hình thức theo quy định pháp luật/Tổng số thông tin có yêu cầu đủ điều kiện cung cấp) X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894"/>
        </w:trPr>
        <w:tc>
          <w:tcPr>
            <w:tcW w:w="1559" w:type="dxa"/>
            <w:vAlign w:val="center"/>
          </w:tcPr>
          <w:p w:rsidR="00323C69" w:rsidRDefault="00323C69" w:rsidP="004E1486">
            <w:pPr>
              <w:spacing w:after="0" w:line="240" w:lineRule="auto"/>
              <w:jc w:val="center"/>
              <w:rPr>
                <w:b/>
                <w:sz w:val="24"/>
                <w:szCs w:val="24"/>
              </w:rPr>
            </w:pPr>
            <w:r>
              <w:rPr>
                <w:b/>
                <w:sz w:val="24"/>
                <w:szCs w:val="24"/>
              </w:rPr>
              <w:lastRenderedPageBreak/>
              <w:t>Chỉ tiêu 3</w:t>
            </w:r>
          </w:p>
        </w:tc>
        <w:tc>
          <w:tcPr>
            <w:tcW w:w="3969" w:type="dxa"/>
            <w:vAlign w:val="center"/>
          </w:tcPr>
          <w:p w:rsidR="00323C69" w:rsidRDefault="00323C69" w:rsidP="004E1486">
            <w:pPr>
              <w:widowControl w:val="0"/>
              <w:spacing w:after="0"/>
              <w:jc w:val="both"/>
              <w:rPr>
                <w:b/>
                <w:sz w:val="24"/>
                <w:szCs w:val="24"/>
              </w:rPr>
            </w:pPr>
            <w:r>
              <w:rPr>
                <w:b/>
                <w:sz w:val="24"/>
                <w:szCs w:val="24"/>
              </w:rPr>
              <w:t>Ban hành và tổ chức thực hiện kế hoạch phổ biến, giáo dục pháp luật hàng năm theo đúng quy định pháp luật về phổ biến, giáo dục pháp luật</w:t>
            </w:r>
          </w:p>
        </w:tc>
        <w:tc>
          <w:tcPr>
            <w:tcW w:w="1560" w:type="dxa"/>
            <w:vAlign w:val="center"/>
          </w:tcPr>
          <w:p w:rsidR="00323C69" w:rsidRDefault="00323C69" w:rsidP="004E1486">
            <w:pPr>
              <w:spacing w:after="0" w:line="240" w:lineRule="auto"/>
              <w:jc w:val="center"/>
              <w:rPr>
                <w:sz w:val="24"/>
                <w:szCs w:val="24"/>
              </w:rPr>
            </w:pPr>
            <w:r>
              <w:rPr>
                <w:sz w:val="24"/>
                <w:szCs w:val="24"/>
              </w:rPr>
              <w:t>8</w:t>
            </w:r>
          </w:p>
        </w:tc>
        <w:tc>
          <w:tcPr>
            <w:tcW w:w="1701" w:type="dxa"/>
            <w:vAlign w:val="center"/>
          </w:tcPr>
          <w:p w:rsidR="00323C69" w:rsidRDefault="00323C69" w:rsidP="004E1486">
            <w:pPr>
              <w:spacing w:after="0" w:line="240" w:lineRule="auto"/>
              <w:jc w:val="center"/>
              <w:rPr>
                <w:sz w:val="24"/>
                <w:szCs w:val="24"/>
              </w:rPr>
            </w:pPr>
            <w:r>
              <w:rPr>
                <w:sz w:val="24"/>
                <w:szCs w:val="24"/>
              </w:rPr>
              <w:t>Có ban hành kế hoạch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8</w:t>
            </w:r>
          </w:p>
        </w:tc>
        <w:tc>
          <w:tcPr>
            <w:tcW w:w="2268" w:type="dxa"/>
          </w:tcPr>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tc>
      </w:tr>
      <w:tr w:rsidR="00323C69" w:rsidTr="00323C69">
        <w:trPr>
          <w:trHeight w:val="894"/>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widowControl w:val="0"/>
              <w:spacing w:after="0"/>
              <w:jc w:val="both"/>
              <w:rPr>
                <w:b/>
                <w:sz w:val="24"/>
                <w:szCs w:val="24"/>
              </w:rPr>
            </w:pPr>
            <w:r>
              <w:rPr>
                <w:b/>
                <w:sz w:val="24"/>
                <w:szCs w:val="24"/>
              </w:rPr>
              <w:t xml:space="preserve">1. </w:t>
            </w:r>
            <w:r>
              <w:rPr>
                <w:sz w:val="24"/>
                <w:szCs w:val="24"/>
              </w:rPr>
              <w:t>Ban hành Kế hoạch phổ biến, giáo dục pháp luật đáp ứng yêu cầu về nội dung theo chỉ đạo, hướng dẫn của cơ quan cấp trên</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sz w:val="24"/>
                <w:szCs w:val="24"/>
              </w:rPr>
              <w:t>Đầy đủ theo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b/>
                <w:sz w:val="24"/>
                <w:szCs w:val="24"/>
              </w:rPr>
            </w:pPr>
            <w:r>
              <w:rPr>
                <w:b/>
                <w:sz w:val="24"/>
                <w:szCs w:val="24"/>
              </w:rPr>
              <w:t xml:space="preserve">a) </w:t>
            </w:r>
            <w:r>
              <w:rPr>
                <w:sz w:val="24"/>
                <w:szCs w:val="24"/>
              </w:rPr>
              <w:t xml:space="preserve">Ban hành Kế hoạch trong 05 (năm) ngày kể từ ngày Ủy ban nhân dân cấp huyện ban hành Kế hoạch phổ biến, giáo dục pháp luật </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sz w:val="24"/>
                <w:szCs w:val="24"/>
              </w:rPr>
              <w:t>Đầy đủ theo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74" w:lineRule="auto"/>
              <w:jc w:val="both"/>
              <w:rPr>
                <w:sz w:val="24"/>
                <w:szCs w:val="24"/>
              </w:rPr>
            </w:pPr>
            <w:r>
              <w:rPr>
                <w:sz w:val="24"/>
                <w:szCs w:val="24"/>
              </w:rPr>
              <w:t>b) Ban hành kế hoạch sau 05 (năm) ngày kể thừ ngày Ủy ban nhân dân cấp huyện ban hành Kế hoạch phổ biến, giáo dục pháp luật</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74" w:lineRule="auto"/>
              <w:jc w:val="both"/>
              <w:rPr>
                <w:sz w:val="24"/>
                <w:szCs w:val="24"/>
              </w:rPr>
            </w:pPr>
            <w:r>
              <w:rPr>
                <w:sz w:val="24"/>
                <w:szCs w:val="24"/>
              </w:rPr>
              <w:t>c) Không ban hành Kế hoạch hoặc có ban hành Kế hoạch nhưng không đáp ứng yêu cầu về nội dung theo chỉ đạo, hướng dẫn của cơ quan cấp trên</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74" w:lineRule="auto"/>
              <w:jc w:val="both"/>
              <w:rPr>
                <w:color w:val="000000"/>
                <w:sz w:val="24"/>
                <w:szCs w:val="24"/>
              </w:rPr>
            </w:pPr>
            <w:r>
              <w:rPr>
                <w:b/>
                <w:color w:val="000000"/>
                <w:sz w:val="24"/>
                <w:szCs w:val="24"/>
              </w:rPr>
              <w:t>2</w:t>
            </w:r>
            <w:r>
              <w:rPr>
                <w:color w:val="000000"/>
                <w:sz w:val="24"/>
                <w:szCs w:val="24"/>
              </w:rPr>
              <w:t>. Triển khai các nhiệm vụ theo Kế hoạch (trừ nội dung của chỉ tiêu 5 của tiêu chí này):</w:t>
            </w:r>
          </w:p>
          <w:p w:rsidR="00323C69" w:rsidRDefault="00323C69" w:rsidP="004E1486">
            <w:pPr>
              <w:spacing w:after="0" w:line="274" w:lineRule="auto"/>
              <w:jc w:val="both"/>
              <w:rPr>
                <w:i/>
                <w:color w:val="000000"/>
                <w:sz w:val="24"/>
                <w:szCs w:val="24"/>
              </w:rPr>
            </w:pPr>
            <w:r>
              <w:rPr>
                <w:i/>
                <w:color w:val="000000"/>
                <w:sz w:val="24"/>
                <w:szCs w:val="24"/>
              </w:rPr>
              <w:t xml:space="preserve">Tỷ lệ % = (Tổng số nhiệm vụ, hoạt động đã triển khai và hoàn thành trên thực tế/Tổng số nhiệm vụ, hoạt động đề ra trong kế hoạch) X100 </w:t>
            </w:r>
          </w:p>
          <w:p w:rsidR="00323C69" w:rsidRDefault="00323C69" w:rsidP="004E1486">
            <w:pPr>
              <w:spacing w:after="0" w:line="274" w:lineRule="auto"/>
              <w:jc w:val="center"/>
              <w:rPr>
                <w:i/>
                <w:color w:val="000000"/>
                <w:sz w:val="24"/>
                <w:szCs w:val="24"/>
              </w:rPr>
            </w:pPr>
            <w:r>
              <w:rPr>
                <w:i/>
                <w:color w:val="000000"/>
                <w:sz w:val="24"/>
                <w:szCs w:val="24"/>
              </w:rPr>
              <w:t>10/10 X 100 = 100%</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4</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10 Nội dung được đề ra trong kế hoạch công tác Tư pháp</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100%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4</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jc w:val="center"/>
              <w:rPr>
                <w:sz w:val="24"/>
                <w:szCs w:val="24"/>
              </w:rPr>
            </w:pPr>
            <w:r>
              <w:rPr>
                <w:i/>
                <w:color w:val="000000"/>
                <w:sz w:val="24"/>
                <w:szCs w:val="24"/>
              </w:rPr>
              <w:t>10/10 X 100 = 100%</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4</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74" w:lineRule="auto"/>
              <w:jc w:val="both"/>
              <w:rPr>
                <w:sz w:val="24"/>
                <w:szCs w:val="24"/>
              </w:rPr>
            </w:pPr>
            <w:r>
              <w:rPr>
                <w:b/>
                <w:sz w:val="24"/>
                <w:szCs w:val="24"/>
              </w:rPr>
              <w:t>3</w:t>
            </w:r>
            <w:r>
              <w:rPr>
                <w:sz w:val="24"/>
                <w:szCs w:val="24"/>
              </w:rPr>
              <w:t>. Triển khai các nhiệm vụ phát sinh ngoài Kế hoạch theo chỉ đạo, hướng dẫn của cơ quan cấp trên</w:t>
            </w:r>
          </w:p>
          <w:p w:rsidR="00323C69" w:rsidRDefault="00323C69" w:rsidP="004E1486">
            <w:pPr>
              <w:spacing w:after="0" w:line="274" w:lineRule="auto"/>
              <w:jc w:val="both"/>
              <w:rPr>
                <w:i/>
                <w:sz w:val="24"/>
                <w:szCs w:val="24"/>
              </w:rPr>
            </w:pPr>
            <w:r>
              <w:rPr>
                <w:i/>
                <w:sz w:val="24"/>
                <w:szCs w:val="24"/>
              </w:rPr>
              <w:t>Tỷ lệ % = (Tổng số nhiệm vụ, hoạt động đã triển khai và hoàn thành trên thực tế/Tổng số nhiệm vụ, hoạt động phát sinh ngoài kế hoạch theo chỉ đạo, hướng dẫn của cơ quan cấp trên) X100</w:t>
            </w:r>
          </w:p>
          <w:p w:rsidR="00323C69" w:rsidRDefault="00323C69" w:rsidP="004E1486">
            <w:pPr>
              <w:spacing w:after="0" w:line="274" w:lineRule="auto"/>
              <w:jc w:val="both"/>
              <w:rPr>
                <w:sz w:val="24"/>
                <w:szCs w:val="24"/>
              </w:rPr>
            </w:pPr>
            <w:r>
              <w:rPr>
                <w:i/>
                <w:sz w:val="24"/>
                <w:szCs w:val="24"/>
              </w:rPr>
              <w:t>(Trong năm đánh giá không phát sinh nhiệm vụ ngoài kế hoạch theo chỉ đạo, hướng dẫn của cơ quan cấp trên được tính 02 điểm</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i/>
                <w:sz w:val="24"/>
                <w:szCs w:val="24"/>
              </w:rPr>
              <w:t>Trong năm đánh giá không phát sinh nhiệm vụ ngoài kế hoạch theo chỉ đạo, hướng dẫn của cơ quan cấp trên</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4</w:t>
            </w:r>
          </w:p>
        </w:tc>
        <w:tc>
          <w:tcPr>
            <w:tcW w:w="3969" w:type="dxa"/>
            <w:vAlign w:val="center"/>
          </w:tcPr>
          <w:p w:rsidR="00323C69" w:rsidRDefault="00323C69" w:rsidP="004E1486">
            <w:pPr>
              <w:widowControl w:val="0"/>
              <w:spacing w:after="0"/>
              <w:jc w:val="both"/>
              <w:rPr>
                <w:b/>
                <w:color w:val="FF0000"/>
                <w:sz w:val="24"/>
                <w:szCs w:val="24"/>
              </w:rPr>
            </w:pPr>
            <w:r>
              <w:rPr>
                <w:b/>
                <w:color w:val="000000"/>
                <w:sz w:val="24"/>
                <w:szCs w:val="24"/>
              </w:rPr>
              <w:t>Triển khai các hình thức, mô hình thông tin, phổ biến, giáo dục pháp luật hiệu quả tại cơ sở</w:t>
            </w:r>
          </w:p>
        </w:tc>
        <w:tc>
          <w:tcPr>
            <w:tcW w:w="1560" w:type="dxa"/>
            <w:vAlign w:val="center"/>
          </w:tcPr>
          <w:p w:rsidR="00323C69" w:rsidRDefault="00323C69" w:rsidP="004E1486">
            <w:pPr>
              <w:spacing w:after="0" w:line="240" w:lineRule="auto"/>
              <w:jc w:val="center"/>
              <w:rPr>
                <w:sz w:val="24"/>
                <w:szCs w:val="24"/>
              </w:rPr>
            </w:pPr>
            <w:r>
              <w:rPr>
                <w:sz w:val="24"/>
                <w:szCs w:val="24"/>
              </w:rPr>
              <w:t>5</w:t>
            </w:r>
          </w:p>
        </w:tc>
        <w:tc>
          <w:tcPr>
            <w:tcW w:w="1701" w:type="dxa"/>
            <w:vAlign w:val="center"/>
          </w:tcPr>
          <w:p w:rsidR="00323C69" w:rsidRDefault="00323C69" w:rsidP="004E1486">
            <w:pPr>
              <w:spacing w:after="0" w:line="240" w:lineRule="auto"/>
              <w:jc w:val="center"/>
              <w:rPr>
                <w:sz w:val="24"/>
                <w:szCs w:val="24"/>
              </w:rPr>
            </w:pPr>
            <w:r>
              <w:rPr>
                <w:sz w:val="24"/>
                <w:szCs w:val="24"/>
              </w:rPr>
              <w:t>Có 02 mô hình thông tin PB,GDPL</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5</w:t>
            </w:r>
          </w:p>
        </w:tc>
        <w:tc>
          <w:tcPr>
            <w:tcW w:w="2268" w:type="dxa"/>
          </w:tcPr>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Có từ 02 (hai) hình thức, mô hình thông tin, phổ biến, giáo dục pháp luật hiệu quả trở lên</w:t>
            </w:r>
          </w:p>
        </w:tc>
        <w:tc>
          <w:tcPr>
            <w:tcW w:w="1560" w:type="dxa"/>
            <w:vAlign w:val="center"/>
          </w:tcPr>
          <w:p w:rsidR="00323C69" w:rsidRDefault="00323C69" w:rsidP="004E1486">
            <w:pPr>
              <w:spacing w:after="0" w:line="240" w:lineRule="auto"/>
              <w:jc w:val="center"/>
              <w:rPr>
                <w:sz w:val="24"/>
                <w:szCs w:val="24"/>
              </w:rPr>
            </w:pPr>
            <w:r>
              <w:rPr>
                <w:sz w:val="24"/>
                <w:szCs w:val="24"/>
              </w:rPr>
              <w:t>5</w:t>
            </w:r>
          </w:p>
        </w:tc>
        <w:tc>
          <w:tcPr>
            <w:tcW w:w="1701" w:type="dxa"/>
            <w:vAlign w:val="center"/>
          </w:tcPr>
          <w:p w:rsidR="00323C69" w:rsidRDefault="00323C69" w:rsidP="004E1486">
            <w:pPr>
              <w:spacing w:after="0" w:line="240" w:lineRule="auto"/>
              <w:jc w:val="center"/>
              <w:rPr>
                <w:sz w:val="24"/>
                <w:szCs w:val="24"/>
              </w:rPr>
            </w:pPr>
            <w:r>
              <w:rPr>
                <w:sz w:val="24"/>
                <w:szCs w:val="24"/>
              </w:rPr>
              <w:t xml:space="preserve"> Có 02 mô hình thông tin PB,GDPL</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5</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Có 01 (một) hình thức, mô hình thông tin, phổ biến, giáo dục pháp luật hiệu quả</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Không có hình thức, mô hình thông tin, phổ biến, giáo dục pháp luật hiệu quả</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5</w:t>
            </w:r>
          </w:p>
        </w:tc>
        <w:tc>
          <w:tcPr>
            <w:tcW w:w="3969" w:type="dxa"/>
            <w:vAlign w:val="center"/>
          </w:tcPr>
          <w:p w:rsidR="00323C69" w:rsidRDefault="00323C69" w:rsidP="004E1486">
            <w:pPr>
              <w:widowControl w:val="0"/>
              <w:spacing w:after="0"/>
              <w:jc w:val="both"/>
              <w:rPr>
                <w:b/>
                <w:color w:val="000000"/>
                <w:sz w:val="24"/>
                <w:szCs w:val="24"/>
              </w:rPr>
            </w:pPr>
            <w:r>
              <w:rPr>
                <w:b/>
                <w:color w:val="000000"/>
                <w:sz w:val="24"/>
                <w:szCs w:val="24"/>
              </w:rPr>
              <w:t>Tổ chức bồi dưỡng, tập huán kiến thức, kỹ năng phổ biến, giáo dục pháp luật cho tuyên truyền viên pháp luật theo đúng quy định pháp luật về phổ biến, giáo dục pháp luật</w:t>
            </w:r>
          </w:p>
          <w:p w:rsidR="00323C69" w:rsidRDefault="00323C69" w:rsidP="004E1486">
            <w:pPr>
              <w:widowControl w:val="0"/>
              <w:spacing w:after="0"/>
              <w:jc w:val="both"/>
              <w:rPr>
                <w:i/>
                <w:color w:val="000000"/>
                <w:sz w:val="24"/>
                <w:szCs w:val="24"/>
              </w:rPr>
            </w:pPr>
            <w:r>
              <w:rPr>
                <w:i/>
                <w:color w:val="000000"/>
                <w:sz w:val="24"/>
                <w:szCs w:val="24"/>
              </w:rPr>
              <w:t>Tỷ lệ % = (Tổng số tuyên truyền viên pháp luật được tập huấn, bồi dưỡng/Tổng số tuyên truyền viên pháp luật của cấp xã) X100</w:t>
            </w:r>
          </w:p>
          <w:p w:rsidR="00323C69" w:rsidRDefault="00323C69" w:rsidP="004E1486">
            <w:pPr>
              <w:widowControl w:val="0"/>
              <w:spacing w:after="0"/>
              <w:jc w:val="center"/>
              <w:rPr>
                <w:i/>
                <w:color w:val="000000"/>
                <w:sz w:val="24"/>
                <w:szCs w:val="24"/>
              </w:rPr>
            </w:pPr>
            <w:r>
              <w:rPr>
                <w:i/>
                <w:color w:val="000000"/>
                <w:sz w:val="24"/>
                <w:szCs w:val="24"/>
              </w:rPr>
              <w:t>33/33x100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Pr="0042385D" w:rsidRDefault="00323C69" w:rsidP="004E1486">
            <w:pPr>
              <w:autoSpaceDE w:val="0"/>
              <w:autoSpaceDN w:val="0"/>
              <w:adjustRightInd w:val="0"/>
              <w:spacing w:after="0" w:line="240" w:lineRule="auto"/>
              <w:jc w:val="center"/>
              <w:rPr>
                <w:b/>
                <w:sz w:val="24"/>
                <w:szCs w:val="24"/>
              </w:rPr>
            </w:pPr>
            <w:r>
              <w:rPr>
                <w:b/>
                <w:sz w:val="24"/>
                <w:szCs w:val="24"/>
              </w:rPr>
              <w:t>Có 33 tuyên truyền viên pháp luật được tham gia tập huấn đầy đủ</w:t>
            </w:r>
          </w:p>
        </w:tc>
        <w:tc>
          <w:tcPr>
            <w:tcW w:w="1417" w:type="dxa"/>
            <w:vAlign w:val="center"/>
          </w:tcPr>
          <w:p w:rsidR="00323C69" w:rsidRPr="00E66305" w:rsidDel="008B6C0E" w:rsidRDefault="00323C69" w:rsidP="004E1486">
            <w:pPr>
              <w:autoSpaceDE w:val="0"/>
              <w:autoSpaceDN w:val="0"/>
              <w:adjustRightInd w:val="0"/>
              <w:spacing w:after="0" w:line="240" w:lineRule="auto"/>
              <w:jc w:val="center"/>
              <w:rPr>
                <w:b/>
                <w:sz w:val="24"/>
                <w:szCs w:val="24"/>
              </w:rPr>
            </w:pPr>
            <w:r>
              <w:rPr>
                <w:b/>
                <w:sz w:val="24"/>
                <w:szCs w:val="24"/>
              </w:rPr>
              <w:t>100%</w:t>
            </w:r>
          </w:p>
        </w:tc>
        <w:tc>
          <w:tcPr>
            <w:tcW w:w="1559" w:type="dxa"/>
          </w:tcPr>
          <w:p w:rsidR="00323C69" w:rsidRDefault="00323C69" w:rsidP="004E1486">
            <w:pPr>
              <w:autoSpaceDE w:val="0"/>
              <w:autoSpaceDN w:val="0"/>
              <w:adjustRightInd w:val="0"/>
              <w:spacing w:after="0" w:line="240" w:lineRule="auto"/>
              <w:jc w:val="center"/>
              <w:rPr>
                <w:b/>
                <w:sz w:val="24"/>
                <w:szCs w:val="24"/>
              </w:rPr>
            </w:pPr>
          </w:p>
          <w:p w:rsidR="00323C69" w:rsidRDefault="00323C69" w:rsidP="004E1486">
            <w:pPr>
              <w:autoSpaceDE w:val="0"/>
              <w:autoSpaceDN w:val="0"/>
              <w:adjustRightInd w:val="0"/>
              <w:spacing w:after="0" w:line="240" w:lineRule="auto"/>
              <w:jc w:val="center"/>
              <w:rPr>
                <w:b/>
                <w:sz w:val="24"/>
                <w:szCs w:val="24"/>
              </w:rPr>
            </w:pPr>
          </w:p>
          <w:p w:rsidR="00323C69" w:rsidRDefault="00323C69" w:rsidP="004E1486">
            <w:pPr>
              <w:autoSpaceDE w:val="0"/>
              <w:autoSpaceDN w:val="0"/>
              <w:adjustRightInd w:val="0"/>
              <w:spacing w:after="0" w:line="240" w:lineRule="auto"/>
              <w:jc w:val="center"/>
              <w:rPr>
                <w:b/>
                <w:sz w:val="24"/>
                <w:szCs w:val="24"/>
              </w:rPr>
            </w:pPr>
          </w:p>
          <w:p w:rsidR="00323C69" w:rsidRDefault="00323C69" w:rsidP="004E1486">
            <w:pPr>
              <w:autoSpaceDE w:val="0"/>
              <w:autoSpaceDN w:val="0"/>
              <w:adjustRightInd w:val="0"/>
              <w:spacing w:after="0" w:line="240" w:lineRule="auto"/>
              <w:jc w:val="center"/>
              <w:rPr>
                <w:b/>
                <w:sz w:val="24"/>
                <w:szCs w:val="24"/>
              </w:rPr>
            </w:pPr>
          </w:p>
          <w:p w:rsidR="00323C69" w:rsidRDefault="00323C69" w:rsidP="004E1486">
            <w:pPr>
              <w:autoSpaceDE w:val="0"/>
              <w:autoSpaceDN w:val="0"/>
              <w:adjustRightInd w:val="0"/>
              <w:spacing w:after="0" w:line="240" w:lineRule="auto"/>
              <w:jc w:val="center"/>
              <w:rPr>
                <w:b/>
                <w:sz w:val="24"/>
                <w:szCs w:val="24"/>
              </w:rPr>
            </w:pPr>
          </w:p>
          <w:p w:rsidR="00323C69" w:rsidRPr="008F3211" w:rsidRDefault="00323C69" w:rsidP="004E1486">
            <w:pPr>
              <w:autoSpaceDE w:val="0"/>
              <w:autoSpaceDN w:val="0"/>
              <w:adjustRightInd w:val="0"/>
              <w:spacing w:after="0" w:line="240" w:lineRule="auto"/>
              <w:jc w:val="center"/>
              <w:rPr>
                <w:b/>
                <w:sz w:val="24"/>
                <w:szCs w:val="24"/>
              </w:rPr>
            </w:pPr>
            <w:r>
              <w:rPr>
                <w:b/>
                <w:sz w:val="24"/>
                <w:szCs w:val="24"/>
              </w:rPr>
              <w:t>3</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Pr="0042385D" w:rsidRDefault="00323C69" w:rsidP="004E1486">
            <w:pPr>
              <w:autoSpaceDE w:val="0"/>
              <w:autoSpaceDN w:val="0"/>
              <w:adjustRightInd w:val="0"/>
              <w:spacing w:after="0" w:line="240" w:lineRule="auto"/>
              <w:jc w:val="center"/>
              <w:rPr>
                <w:sz w:val="24"/>
                <w:szCs w:val="24"/>
              </w:rPr>
            </w:pPr>
            <w:r>
              <w:rPr>
                <w:sz w:val="24"/>
                <w:szCs w:val="24"/>
              </w:rPr>
              <w:t>33</w:t>
            </w:r>
          </w:p>
        </w:tc>
        <w:tc>
          <w:tcPr>
            <w:tcW w:w="1417" w:type="dxa"/>
            <w:vAlign w:val="center"/>
          </w:tcPr>
          <w:p w:rsidR="00323C69" w:rsidRPr="009600B2" w:rsidDel="008B6C0E" w:rsidRDefault="00323C69" w:rsidP="004E1486">
            <w:pPr>
              <w:autoSpaceDE w:val="0"/>
              <w:autoSpaceDN w:val="0"/>
              <w:adjustRightInd w:val="0"/>
              <w:spacing w:after="0" w:line="240" w:lineRule="auto"/>
              <w:jc w:val="center"/>
              <w:rPr>
                <w:sz w:val="24"/>
                <w:szCs w:val="24"/>
              </w:rPr>
            </w:pPr>
            <w:r w:rsidRPr="009600B2">
              <w:rPr>
                <w:sz w:val="24"/>
                <w:szCs w:val="24"/>
              </w:rPr>
              <w:t>100%</w:t>
            </w:r>
          </w:p>
        </w:tc>
        <w:tc>
          <w:tcPr>
            <w:tcW w:w="1559" w:type="dxa"/>
          </w:tcPr>
          <w:p w:rsidR="00323C69" w:rsidRPr="009600B2" w:rsidRDefault="00323C69" w:rsidP="004E1486">
            <w:pPr>
              <w:autoSpaceDE w:val="0"/>
              <w:autoSpaceDN w:val="0"/>
              <w:adjustRightInd w:val="0"/>
              <w:spacing w:after="0" w:line="240" w:lineRule="auto"/>
              <w:jc w:val="center"/>
              <w:rPr>
                <w:sz w:val="24"/>
                <w:szCs w:val="24"/>
              </w:rPr>
            </w:pPr>
            <w:r w:rsidRPr="009600B2">
              <w:rPr>
                <w:sz w:val="24"/>
                <w:szCs w:val="24"/>
              </w:rPr>
              <w:t>3</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6</w:t>
            </w:r>
          </w:p>
        </w:tc>
        <w:tc>
          <w:tcPr>
            <w:tcW w:w="3969" w:type="dxa"/>
            <w:vAlign w:val="center"/>
          </w:tcPr>
          <w:p w:rsidR="00323C69" w:rsidRDefault="00323C69" w:rsidP="004E1486">
            <w:pPr>
              <w:widowControl w:val="0"/>
              <w:spacing w:after="0"/>
              <w:jc w:val="both"/>
              <w:rPr>
                <w:b/>
                <w:sz w:val="24"/>
                <w:szCs w:val="24"/>
              </w:rPr>
            </w:pPr>
            <w:r>
              <w:rPr>
                <w:b/>
                <w:sz w:val="24"/>
                <w:szCs w:val="24"/>
              </w:rPr>
              <w:t xml:space="preserve">Bảo đảm kinh phí, cơ sở vật chất, phương tiện để thực hiện nhiệm vụ phổ biến, giáo dục pháp luật theo </w:t>
            </w:r>
            <w:r>
              <w:rPr>
                <w:b/>
                <w:sz w:val="24"/>
                <w:szCs w:val="24"/>
              </w:rPr>
              <w:lastRenderedPageBreak/>
              <w:t>đúng quy định pháp luật về phổ biến, giáo dục pháp luật</w:t>
            </w:r>
          </w:p>
        </w:tc>
        <w:tc>
          <w:tcPr>
            <w:tcW w:w="1560" w:type="dxa"/>
            <w:vAlign w:val="center"/>
          </w:tcPr>
          <w:p w:rsidR="00323C69" w:rsidRDefault="00323C69" w:rsidP="004E1486">
            <w:pPr>
              <w:spacing w:after="0" w:line="240" w:lineRule="auto"/>
              <w:jc w:val="center"/>
              <w:rPr>
                <w:sz w:val="24"/>
                <w:szCs w:val="24"/>
              </w:rPr>
            </w:pPr>
            <w:r>
              <w:rPr>
                <w:sz w:val="24"/>
                <w:szCs w:val="24"/>
              </w:rPr>
              <w:lastRenderedPageBreak/>
              <w:t>3</w:t>
            </w:r>
          </w:p>
        </w:tc>
        <w:tc>
          <w:tcPr>
            <w:tcW w:w="1701" w:type="dxa"/>
            <w:vAlign w:val="center"/>
          </w:tcPr>
          <w:p w:rsidR="00323C69" w:rsidRDefault="00323C69" w:rsidP="004E1486">
            <w:pPr>
              <w:spacing w:after="0" w:line="240" w:lineRule="auto"/>
              <w:jc w:val="center"/>
              <w:rPr>
                <w:sz w:val="24"/>
                <w:szCs w:val="24"/>
              </w:rPr>
            </w:pPr>
            <w:r>
              <w:rPr>
                <w:sz w:val="24"/>
                <w:szCs w:val="24"/>
              </w:rPr>
              <w:t>Bảo đảm đầy đủ, đúng quy định</w:t>
            </w:r>
          </w:p>
        </w:tc>
        <w:tc>
          <w:tcPr>
            <w:tcW w:w="1417" w:type="dxa"/>
            <w:vAlign w:val="center"/>
          </w:tcPr>
          <w:p w:rsidR="00323C69" w:rsidRDefault="00323C69" w:rsidP="004E1486">
            <w:pPr>
              <w:spacing w:after="0" w:line="240" w:lineRule="auto"/>
              <w:jc w:val="center"/>
              <w:rPr>
                <w:color w:val="FF0000"/>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3</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CC Tài chính-Kế toán</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Nguyễn Thị Soa</w:t>
            </w: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color w:val="000000"/>
                <w:sz w:val="24"/>
                <w:szCs w:val="24"/>
              </w:rPr>
            </w:pPr>
            <w:r>
              <w:rPr>
                <w:color w:val="000000"/>
                <w:sz w:val="24"/>
                <w:szCs w:val="24"/>
              </w:rPr>
              <w:t xml:space="preserve">a) Số kinh phí được bố trí đã bảo đảm </w:t>
            </w:r>
            <w:r>
              <w:rPr>
                <w:sz w:val="24"/>
                <w:szCs w:val="24"/>
              </w:rPr>
              <w:t>thực</w:t>
            </w:r>
            <w:r>
              <w:rPr>
                <w:color w:val="000000"/>
                <w:sz w:val="24"/>
                <w:szCs w:val="24"/>
              </w:rPr>
              <w:t xml:space="preserve"> hiện 100%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r>
              <w:rPr>
                <w:sz w:val="24"/>
                <w:szCs w:val="24"/>
              </w:rPr>
              <w:t>5.000.000 đồng</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rPr>
                <w:sz w:val="24"/>
                <w:szCs w:val="24"/>
              </w:rPr>
            </w:pPr>
          </w:p>
          <w:p w:rsidR="00323C69" w:rsidRDefault="00323C69" w:rsidP="004E1486">
            <w:pPr>
              <w:spacing w:after="0" w:line="240" w:lineRule="auto"/>
              <w:jc w:val="center"/>
              <w:rPr>
                <w:sz w:val="24"/>
                <w:szCs w:val="24"/>
              </w:rPr>
            </w:pPr>
            <w:r>
              <w:rPr>
                <w:sz w:val="24"/>
                <w:szCs w:val="24"/>
              </w:rPr>
              <w:t>3</w:t>
            </w:r>
          </w:p>
        </w:tc>
        <w:tc>
          <w:tcPr>
            <w:tcW w:w="2268" w:type="dxa"/>
          </w:tcPr>
          <w:p w:rsidR="00323C69" w:rsidRDefault="00323C69" w:rsidP="004E1486">
            <w:pPr>
              <w:spacing w:after="0" w:line="240" w:lineRule="auto"/>
              <w:jc w:val="center"/>
              <w:rPr>
                <w:sz w:val="24"/>
                <w:szCs w:val="24"/>
              </w:rPr>
            </w:pPr>
            <w:r>
              <w:rPr>
                <w:sz w:val="24"/>
                <w:szCs w:val="24"/>
              </w:rPr>
              <w:t>CC Tài chính-Kế toán</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Nguyễn Thị Soa</w:t>
            </w: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color w:val="FF0000"/>
                <w:sz w:val="24"/>
                <w:szCs w:val="24"/>
              </w:rPr>
            </w:pPr>
            <w:r>
              <w:rPr>
                <w:sz w:val="24"/>
                <w:szCs w:val="24"/>
              </w:rPr>
              <w:t>b) Số kinh phí được bố trí đã bảo đảm thực hiện từ 90% đến dưới 100%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Số kinh phí được bố trí đã bảo đảm thực hiện từ 80% đến dưới 90%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b/>
                <w:sz w:val="24"/>
                <w:szCs w:val="24"/>
              </w:rPr>
            </w:pPr>
            <w:r>
              <w:rPr>
                <w:sz w:val="24"/>
                <w:szCs w:val="24"/>
              </w:rPr>
              <w:t>d) Số kinh phí được bố trí đã bảo đảm thực hiện từ 70% đến dưới 80%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Số kinh phí được bố trí đã bảo đảm thực hiện từ 50% đến dưới 70%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Số kinh phí được bố trí đã bảo đảm thực hiện dưới 50% số nhiệm vụ quy định tại mục 2 chỉ tiêu 3 của tiêu chí này</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Tiêu chí 3</w:t>
            </w:r>
          </w:p>
        </w:tc>
        <w:tc>
          <w:tcPr>
            <w:tcW w:w="3969" w:type="dxa"/>
            <w:vAlign w:val="center"/>
          </w:tcPr>
          <w:p w:rsidR="00323C69" w:rsidRDefault="00323C69" w:rsidP="004E1486">
            <w:pPr>
              <w:spacing w:after="0"/>
              <w:jc w:val="both"/>
              <w:rPr>
                <w:sz w:val="24"/>
                <w:szCs w:val="24"/>
              </w:rPr>
            </w:pPr>
            <w:r>
              <w:rPr>
                <w:b/>
                <w:sz w:val="24"/>
                <w:szCs w:val="24"/>
              </w:rPr>
              <w:t>Hòa giải ở cơ sở, trợ giúp pháp lý</w:t>
            </w:r>
          </w:p>
        </w:tc>
        <w:tc>
          <w:tcPr>
            <w:tcW w:w="1560" w:type="dxa"/>
            <w:vAlign w:val="center"/>
          </w:tcPr>
          <w:p w:rsidR="00323C69" w:rsidRDefault="00323C69" w:rsidP="004E1486">
            <w:pPr>
              <w:spacing w:after="0" w:line="240" w:lineRule="auto"/>
              <w:jc w:val="center"/>
              <w:rPr>
                <w:b/>
                <w:sz w:val="24"/>
                <w:szCs w:val="24"/>
              </w:rPr>
            </w:pPr>
            <w:r>
              <w:rPr>
                <w:b/>
                <w:sz w:val="24"/>
                <w:szCs w:val="24"/>
              </w:rPr>
              <w:t>15</w:t>
            </w:r>
          </w:p>
        </w:tc>
        <w:tc>
          <w:tcPr>
            <w:tcW w:w="1701" w:type="dxa"/>
            <w:vAlign w:val="center"/>
          </w:tcPr>
          <w:p w:rsidR="00323C69" w:rsidRDefault="00323C69" w:rsidP="004E1486">
            <w:pPr>
              <w:spacing w:after="0" w:line="240" w:lineRule="auto"/>
              <w:jc w:val="center"/>
              <w:rPr>
                <w:b/>
                <w:sz w:val="24"/>
                <w:szCs w:val="24"/>
              </w:rPr>
            </w:pPr>
            <w:r>
              <w:rPr>
                <w:sz w:val="24"/>
                <w:szCs w:val="24"/>
              </w:rPr>
              <w:t>Tỷ lệ hòa giải thành 100%</w:t>
            </w:r>
          </w:p>
        </w:tc>
        <w:tc>
          <w:tcPr>
            <w:tcW w:w="1417" w:type="dxa"/>
            <w:vAlign w:val="center"/>
          </w:tcPr>
          <w:p w:rsidR="00323C69" w:rsidRDefault="00323C69" w:rsidP="004E1486">
            <w:pPr>
              <w:spacing w:after="0" w:line="240" w:lineRule="auto"/>
              <w:jc w:val="center"/>
              <w:rPr>
                <w:b/>
                <w:sz w:val="24"/>
                <w:szCs w:val="24"/>
              </w:rPr>
            </w:pPr>
            <w:r>
              <w:rPr>
                <w:sz w:val="24"/>
                <w:szCs w:val="24"/>
              </w:rPr>
              <w:t>Tỷ lệ hòa giải thành 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14.5</w:t>
            </w:r>
          </w:p>
        </w:tc>
        <w:tc>
          <w:tcPr>
            <w:tcW w:w="2268" w:type="dxa"/>
          </w:tcPr>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r>
              <w:rPr>
                <w:b/>
                <w:sz w:val="24"/>
                <w:szCs w:val="24"/>
              </w:rPr>
              <w:lastRenderedPageBreak/>
              <w:t>Chỉ tiêu 1</w:t>
            </w:r>
          </w:p>
        </w:tc>
        <w:tc>
          <w:tcPr>
            <w:tcW w:w="3969" w:type="dxa"/>
            <w:vAlign w:val="center"/>
          </w:tcPr>
          <w:p w:rsidR="00323C69" w:rsidRDefault="00323C69" w:rsidP="004E1486">
            <w:pPr>
              <w:spacing w:after="0"/>
              <w:jc w:val="both"/>
              <w:rPr>
                <w:sz w:val="24"/>
                <w:szCs w:val="24"/>
              </w:rPr>
            </w:pPr>
            <w:r>
              <w:rPr>
                <w:b/>
                <w:sz w:val="24"/>
                <w:szCs w:val="24"/>
              </w:rPr>
              <w:t xml:space="preserve">Các mâu thuẫn, tranh chấp, vi phạm pháp luật thuộc phạm vi hòa giải ở cơ sở được hòa giải kịp thời, hiệu quả theo đúng quy định pháp luật về hòa giải ở cơ sở </w:t>
            </w:r>
            <w:r>
              <w:rPr>
                <w:sz w:val="24"/>
                <w:szCs w:val="24"/>
              </w:rPr>
              <w:t>(sau đây gọi chung là vụ, việc hòa giải)</w:t>
            </w:r>
          </w:p>
          <w:p w:rsidR="00323C69" w:rsidRDefault="00323C69" w:rsidP="004E1486">
            <w:pPr>
              <w:spacing w:after="0"/>
              <w:jc w:val="both"/>
              <w:rPr>
                <w:i/>
                <w:sz w:val="24"/>
                <w:szCs w:val="24"/>
              </w:rPr>
            </w:pPr>
            <w:r>
              <w:rPr>
                <w:i/>
                <w:sz w:val="24"/>
                <w:szCs w:val="24"/>
              </w:rPr>
              <w:t>(Trong năm đánh giá không phát sinh vụ, việc hòa giải được tính 07 điểm)</w:t>
            </w:r>
          </w:p>
        </w:tc>
        <w:tc>
          <w:tcPr>
            <w:tcW w:w="1560" w:type="dxa"/>
            <w:vAlign w:val="center"/>
          </w:tcPr>
          <w:p w:rsidR="00323C69" w:rsidRDefault="00323C69" w:rsidP="004E1486">
            <w:pPr>
              <w:spacing w:after="0" w:line="240" w:lineRule="auto"/>
              <w:jc w:val="center"/>
              <w:rPr>
                <w:b/>
                <w:sz w:val="24"/>
                <w:szCs w:val="24"/>
              </w:rPr>
            </w:pPr>
            <w:r>
              <w:rPr>
                <w:b/>
                <w:sz w:val="24"/>
                <w:szCs w:val="24"/>
              </w:rPr>
              <w:t>7</w:t>
            </w:r>
          </w:p>
        </w:tc>
        <w:tc>
          <w:tcPr>
            <w:tcW w:w="1701" w:type="dxa"/>
            <w:vAlign w:val="center"/>
          </w:tcPr>
          <w:p w:rsidR="00323C69" w:rsidRDefault="00323C69" w:rsidP="004E1486">
            <w:pPr>
              <w:spacing w:after="0" w:line="240" w:lineRule="auto"/>
              <w:jc w:val="center"/>
              <w:rPr>
                <w:sz w:val="24"/>
                <w:szCs w:val="24"/>
              </w:rPr>
            </w:pPr>
            <w:r>
              <w:rPr>
                <w:sz w:val="24"/>
                <w:szCs w:val="24"/>
              </w:rPr>
              <w:t>Giải quyết hoà giải 01 vụ</w:t>
            </w:r>
          </w:p>
        </w:tc>
        <w:tc>
          <w:tcPr>
            <w:tcW w:w="1417" w:type="dxa"/>
            <w:vAlign w:val="center"/>
          </w:tcPr>
          <w:p w:rsidR="00323C69" w:rsidRDefault="00323C69" w:rsidP="004E1486">
            <w:pPr>
              <w:spacing w:after="0" w:line="240" w:lineRule="auto"/>
              <w:jc w:val="center"/>
              <w:rPr>
                <w:b/>
                <w:sz w:val="24"/>
                <w:szCs w:val="24"/>
              </w:rPr>
            </w:pPr>
            <w:r>
              <w:rPr>
                <w:sz w:val="24"/>
                <w:szCs w:val="24"/>
              </w:rPr>
              <w:t>Tỷ lệ hòa giải thành đạt 100%</w:t>
            </w:r>
          </w:p>
        </w:tc>
        <w:tc>
          <w:tcPr>
            <w:tcW w:w="1559" w:type="dxa"/>
          </w:tcPr>
          <w:p w:rsidR="00323C69" w:rsidRDefault="00323C69" w:rsidP="004E1486">
            <w:pPr>
              <w:spacing w:after="0" w:line="240" w:lineRule="auto"/>
              <w:rPr>
                <w:sz w:val="24"/>
                <w:szCs w:val="24"/>
              </w:rPr>
            </w:pPr>
          </w:p>
          <w:p w:rsidR="00323C69" w:rsidRDefault="00323C69" w:rsidP="004E1486">
            <w:pPr>
              <w:spacing w:after="0" w:line="240" w:lineRule="auto"/>
              <w:rPr>
                <w:sz w:val="24"/>
                <w:szCs w:val="24"/>
              </w:rPr>
            </w:pPr>
          </w:p>
          <w:p w:rsidR="00323C69" w:rsidRDefault="00323C69" w:rsidP="004E1486">
            <w:pPr>
              <w:spacing w:after="0" w:line="240" w:lineRule="auto"/>
              <w:rPr>
                <w:sz w:val="24"/>
                <w:szCs w:val="24"/>
              </w:rPr>
            </w:pPr>
          </w:p>
          <w:p w:rsidR="00323C69" w:rsidRDefault="00323C69" w:rsidP="004E1486">
            <w:pPr>
              <w:spacing w:after="0" w:line="240" w:lineRule="auto"/>
              <w:jc w:val="center"/>
              <w:rPr>
                <w:b/>
                <w:sz w:val="24"/>
                <w:szCs w:val="24"/>
              </w:rPr>
            </w:pPr>
            <w:r>
              <w:rPr>
                <w:b/>
                <w:sz w:val="24"/>
                <w:szCs w:val="24"/>
              </w:rPr>
              <w:t>7</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sz w:val="24"/>
                <w:szCs w:val="24"/>
              </w:rPr>
            </w:pPr>
            <w:r>
              <w:rPr>
                <w:b/>
                <w:sz w:val="24"/>
                <w:szCs w:val="24"/>
              </w:rPr>
              <w:t>1</w:t>
            </w:r>
            <w:r>
              <w:rPr>
                <w:sz w:val="24"/>
                <w:szCs w:val="24"/>
              </w:rPr>
              <w:t>. Các vụ, việc hòa giải được tiếp nhận, giải quyết theo đúng quy định pháp luật về hòa giải ở cơ sở</w:t>
            </w:r>
          </w:p>
          <w:p w:rsidR="00323C69" w:rsidRDefault="00323C69" w:rsidP="004E1486">
            <w:pPr>
              <w:spacing w:after="0"/>
              <w:jc w:val="both"/>
              <w:rPr>
                <w:i/>
                <w:sz w:val="24"/>
                <w:szCs w:val="24"/>
              </w:rPr>
            </w:pPr>
            <w:r>
              <w:rPr>
                <w:i/>
                <w:sz w:val="24"/>
                <w:szCs w:val="24"/>
              </w:rPr>
              <w:t>Tỷ lệ -= (Tổng số vụ, việc đã hòa giải đúng quy định/Tổng số vụ, việc đã tiếp nhận) X 100</w:t>
            </w:r>
          </w:p>
          <w:p w:rsidR="00323C69" w:rsidRDefault="00323C69" w:rsidP="004E1486">
            <w:pPr>
              <w:spacing w:after="0"/>
              <w:jc w:val="center"/>
              <w:rPr>
                <w:i/>
                <w:sz w:val="24"/>
                <w:szCs w:val="24"/>
              </w:rPr>
            </w:pPr>
            <w:r>
              <w:rPr>
                <w:i/>
                <w:sz w:val="24"/>
                <w:szCs w:val="24"/>
              </w:rPr>
              <w:t>01/01 X 100 = 100%</w:t>
            </w:r>
          </w:p>
          <w:p w:rsidR="00323C69" w:rsidRDefault="00323C69" w:rsidP="004E1486">
            <w:pPr>
              <w:spacing w:after="0"/>
              <w:jc w:val="both"/>
              <w:rPr>
                <w:sz w:val="24"/>
                <w:szCs w:val="24"/>
              </w:rPr>
            </w:pPr>
          </w:p>
        </w:tc>
        <w:tc>
          <w:tcPr>
            <w:tcW w:w="1560" w:type="dxa"/>
            <w:vAlign w:val="center"/>
          </w:tcPr>
          <w:p w:rsidR="00323C69" w:rsidRDefault="00323C69" w:rsidP="004E1486">
            <w:pPr>
              <w:spacing w:after="0" w:line="240" w:lineRule="auto"/>
              <w:jc w:val="center"/>
              <w:rPr>
                <w:sz w:val="24"/>
                <w:szCs w:val="24"/>
              </w:rPr>
            </w:pPr>
            <w:r>
              <w:rPr>
                <w:sz w:val="24"/>
                <w:szCs w:val="24"/>
              </w:rPr>
              <w:t>3,5</w:t>
            </w:r>
          </w:p>
        </w:tc>
        <w:tc>
          <w:tcPr>
            <w:tcW w:w="1701" w:type="dxa"/>
            <w:vAlign w:val="center"/>
          </w:tcPr>
          <w:p w:rsidR="00323C69" w:rsidRDefault="00323C69" w:rsidP="004E1486">
            <w:pPr>
              <w:spacing w:after="0" w:line="240" w:lineRule="auto"/>
              <w:jc w:val="center"/>
              <w:rPr>
                <w:sz w:val="24"/>
                <w:szCs w:val="24"/>
              </w:rPr>
            </w:pPr>
            <w:r>
              <w:rPr>
                <w:sz w:val="24"/>
                <w:szCs w:val="24"/>
              </w:rPr>
              <w:t>3,5</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3.5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3,5</w:t>
            </w:r>
          </w:p>
        </w:tc>
        <w:tc>
          <w:tcPr>
            <w:tcW w:w="1701" w:type="dxa"/>
            <w:vAlign w:val="center"/>
          </w:tcPr>
          <w:p w:rsidR="00323C69" w:rsidRDefault="00323C69" w:rsidP="004E1486">
            <w:pPr>
              <w:spacing w:after="0" w:line="240" w:lineRule="auto"/>
              <w:jc w:val="center"/>
              <w:rPr>
                <w:sz w:val="24"/>
                <w:szCs w:val="24"/>
              </w:rPr>
            </w:pPr>
            <w:r>
              <w:rPr>
                <w:sz w:val="24"/>
                <w:szCs w:val="24"/>
              </w:rPr>
              <w:t>3,5</w:t>
            </w:r>
          </w:p>
        </w:tc>
        <w:tc>
          <w:tcPr>
            <w:tcW w:w="1417" w:type="dxa"/>
            <w:vAlign w:val="center"/>
          </w:tcPr>
          <w:p w:rsidR="00323C69" w:rsidRDefault="00323C69" w:rsidP="004E1486">
            <w:pPr>
              <w:spacing w:after="0" w:line="240" w:lineRule="auto"/>
              <w:jc w:val="center"/>
              <w:rPr>
                <w:sz w:val="24"/>
                <w:szCs w:val="24"/>
              </w:rPr>
            </w:pPr>
            <w:r>
              <w:rPr>
                <w:sz w:val="24"/>
                <w:szCs w:val="24"/>
              </w:rPr>
              <w:t>3,5</w:t>
            </w:r>
          </w:p>
        </w:tc>
        <w:tc>
          <w:tcPr>
            <w:tcW w:w="1559" w:type="dxa"/>
            <w:vAlign w:val="center"/>
          </w:tcPr>
          <w:p w:rsidR="00323C69" w:rsidRDefault="00323C69" w:rsidP="004E1486">
            <w:pPr>
              <w:spacing w:after="0" w:line="240" w:lineRule="auto"/>
              <w:jc w:val="center"/>
              <w:rPr>
                <w:sz w:val="24"/>
                <w:szCs w:val="24"/>
              </w:rPr>
            </w:pPr>
            <w:r>
              <w:rPr>
                <w:sz w:val="24"/>
                <w:szCs w:val="24"/>
              </w:rPr>
              <w:t>100%</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sz w:val="24"/>
                <w:szCs w:val="24"/>
              </w:rPr>
            </w:pPr>
            <w:r>
              <w:rPr>
                <w:b/>
                <w:sz w:val="24"/>
                <w:szCs w:val="24"/>
              </w:rPr>
              <w:t>2</w:t>
            </w:r>
            <w:r>
              <w:rPr>
                <w:sz w:val="24"/>
                <w:szCs w:val="24"/>
              </w:rPr>
              <w:t>. Các vụ, việc hòa giải thành</w:t>
            </w:r>
          </w:p>
          <w:p w:rsidR="00323C69" w:rsidRDefault="00323C69" w:rsidP="004E1486">
            <w:pPr>
              <w:spacing w:after="0"/>
              <w:jc w:val="both"/>
              <w:rPr>
                <w:i/>
                <w:sz w:val="24"/>
                <w:szCs w:val="24"/>
              </w:rPr>
            </w:pPr>
            <w:r>
              <w:rPr>
                <w:i/>
                <w:sz w:val="24"/>
                <w:szCs w:val="24"/>
              </w:rPr>
              <w:t>Tỷ lệ = (Tổng số vụ, việc đã hòa giải thành/Tổng số vụ, việc được thực hiện hòa giải) X 100</w:t>
            </w:r>
          </w:p>
          <w:p w:rsidR="00323C69" w:rsidRDefault="00323C69" w:rsidP="004E1486">
            <w:pPr>
              <w:spacing w:after="0"/>
              <w:jc w:val="center"/>
              <w:rPr>
                <w:i/>
                <w:sz w:val="24"/>
                <w:szCs w:val="24"/>
              </w:rPr>
            </w:pPr>
            <w:r>
              <w:rPr>
                <w:i/>
                <w:sz w:val="24"/>
                <w:szCs w:val="24"/>
              </w:rPr>
              <w:t>01/01 X 100 =100</w:t>
            </w:r>
            <w:r>
              <w:rPr>
                <w:sz w:val="24"/>
                <w:szCs w:val="24"/>
              </w:rPr>
              <w:t>%</w:t>
            </w:r>
          </w:p>
        </w:tc>
        <w:tc>
          <w:tcPr>
            <w:tcW w:w="1560" w:type="dxa"/>
            <w:vAlign w:val="center"/>
          </w:tcPr>
          <w:p w:rsidR="00323C69" w:rsidRDefault="00323C69" w:rsidP="004E1486">
            <w:pPr>
              <w:spacing w:after="0" w:line="240" w:lineRule="auto"/>
              <w:jc w:val="center"/>
              <w:rPr>
                <w:sz w:val="24"/>
                <w:szCs w:val="24"/>
              </w:rPr>
            </w:pPr>
            <w:r>
              <w:rPr>
                <w:sz w:val="24"/>
                <w:szCs w:val="24"/>
              </w:rPr>
              <w:t>3.5</w:t>
            </w:r>
          </w:p>
        </w:tc>
        <w:tc>
          <w:tcPr>
            <w:tcW w:w="1701"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Tỷ lệ hòa giải thành đạt 100 %</w:t>
            </w:r>
          </w:p>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3,5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3,5</w:t>
            </w:r>
          </w:p>
        </w:tc>
        <w:tc>
          <w:tcPr>
            <w:tcW w:w="1701" w:type="dxa"/>
            <w:vAlign w:val="center"/>
          </w:tcPr>
          <w:p w:rsidR="00323C69" w:rsidRDefault="00323C69" w:rsidP="004E1486">
            <w:pPr>
              <w:spacing w:after="0" w:line="240" w:lineRule="auto"/>
              <w:jc w:val="center"/>
              <w:rPr>
                <w:sz w:val="24"/>
                <w:szCs w:val="24"/>
              </w:rPr>
            </w:pPr>
            <w:r>
              <w:rPr>
                <w:i/>
                <w:sz w:val="24"/>
                <w:szCs w:val="24"/>
              </w:rPr>
              <w:t>01/01 X 100 =100</w:t>
            </w:r>
            <w:r>
              <w:rPr>
                <w:sz w:val="24"/>
                <w:szCs w:val="24"/>
              </w:rPr>
              <w:t>%</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3,5</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2</w:t>
            </w:r>
          </w:p>
        </w:tc>
        <w:tc>
          <w:tcPr>
            <w:tcW w:w="3969" w:type="dxa"/>
            <w:vAlign w:val="center"/>
          </w:tcPr>
          <w:p w:rsidR="00323C69" w:rsidRDefault="00323C69" w:rsidP="004E1486">
            <w:pPr>
              <w:spacing w:after="0"/>
              <w:jc w:val="both"/>
              <w:rPr>
                <w:sz w:val="24"/>
                <w:szCs w:val="24"/>
              </w:rPr>
            </w:pPr>
            <w:r>
              <w:rPr>
                <w:b/>
                <w:sz w:val="24"/>
                <w:szCs w:val="24"/>
              </w:rPr>
              <w:t>Hỗ trợ kinh phí cho hoạt động hòa giải ở cơ sở theo đúng quy định pháp luật về hòa giải ở cơ sở</w:t>
            </w:r>
          </w:p>
        </w:tc>
        <w:tc>
          <w:tcPr>
            <w:tcW w:w="1560" w:type="dxa"/>
            <w:vAlign w:val="center"/>
          </w:tcPr>
          <w:p w:rsidR="00323C69" w:rsidRDefault="00323C69" w:rsidP="004E1486">
            <w:pPr>
              <w:spacing w:after="0" w:line="240" w:lineRule="auto"/>
              <w:jc w:val="center"/>
              <w:rPr>
                <w:b/>
                <w:sz w:val="24"/>
                <w:szCs w:val="24"/>
              </w:rPr>
            </w:pPr>
            <w:r>
              <w:rPr>
                <w:b/>
                <w:sz w:val="24"/>
                <w:szCs w:val="24"/>
              </w:rPr>
              <w:t>4</w:t>
            </w:r>
          </w:p>
        </w:tc>
        <w:tc>
          <w:tcPr>
            <w:tcW w:w="1701" w:type="dxa"/>
            <w:vAlign w:val="center"/>
          </w:tcPr>
          <w:p w:rsidR="00323C69" w:rsidRDefault="00323C69" w:rsidP="004E1486">
            <w:pPr>
              <w:spacing w:after="0" w:line="240" w:lineRule="auto"/>
              <w:jc w:val="center"/>
              <w:rPr>
                <w:sz w:val="24"/>
                <w:szCs w:val="24"/>
              </w:rPr>
            </w:pPr>
            <w:r>
              <w:rPr>
                <w:sz w:val="24"/>
                <w:szCs w:val="24"/>
              </w:rPr>
              <w:t>Thực hiện đầy đủ, 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3,5</w:t>
            </w:r>
          </w:p>
        </w:tc>
        <w:tc>
          <w:tcPr>
            <w:tcW w:w="2268" w:type="dxa"/>
          </w:tcPr>
          <w:p w:rsidR="00323C69" w:rsidRDefault="00323C69" w:rsidP="004E1486">
            <w:pPr>
              <w:spacing w:after="0" w:line="240" w:lineRule="auto"/>
              <w:jc w:val="center"/>
              <w:rPr>
                <w:sz w:val="24"/>
                <w:szCs w:val="24"/>
              </w:rPr>
            </w:pPr>
            <w:r>
              <w:rPr>
                <w:sz w:val="24"/>
                <w:szCs w:val="24"/>
              </w:rPr>
              <w:t>CC Tài chính-Kế toán</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Nguyễn Thị Soa</w:t>
            </w:r>
          </w:p>
        </w:tc>
      </w:tr>
      <w:tr w:rsidR="00323C69" w:rsidTr="00323C69">
        <w:trPr>
          <w:trHeight w:val="455"/>
        </w:trPr>
        <w:tc>
          <w:tcPr>
            <w:tcW w:w="1559" w:type="dxa"/>
            <w:vMerge w:val="restart"/>
            <w:vAlign w:val="center"/>
          </w:tcPr>
          <w:p w:rsidR="00323C69" w:rsidRDefault="00323C69" w:rsidP="004E1486">
            <w:pPr>
              <w:spacing w:after="0" w:line="240" w:lineRule="auto"/>
              <w:ind w:left="360" w:hanging="185"/>
              <w:jc w:val="center"/>
              <w:rPr>
                <w:sz w:val="24"/>
                <w:szCs w:val="24"/>
              </w:rPr>
            </w:pPr>
          </w:p>
        </w:tc>
        <w:tc>
          <w:tcPr>
            <w:tcW w:w="3969" w:type="dxa"/>
            <w:vAlign w:val="center"/>
          </w:tcPr>
          <w:p w:rsidR="00323C69" w:rsidRDefault="00323C69" w:rsidP="004E1486">
            <w:pPr>
              <w:spacing w:after="0"/>
              <w:jc w:val="both"/>
              <w:rPr>
                <w:sz w:val="24"/>
                <w:szCs w:val="24"/>
              </w:rPr>
            </w:pPr>
            <w:r>
              <w:rPr>
                <w:b/>
                <w:sz w:val="24"/>
                <w:szCs w:val="24"/>
              </w:rPr>
              <w:t>1.</w:t>
            </w:r>
            <w:r>
              <w:rPr>
                <w:sz w:val="24"/>
                <w:szCs w:val="24"/>
              </w:rPr>
              <w:t xml:space="preserve"> Có văn bản và dự toán kinh phí hỗ trợ hoạt động hòa giải gửi cơ quan có thẩm quyền cấp trên theo thời hạn quy định</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Dự toán ngân sách xã năm 2023 về công tác hoà giải cơ sở</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sz w:val="24"/>
                <w:szCs w:val="24"/>
              </w:rPr>
            </w:pPr>
            <w:r>
              <w:rPr>
                <w:b/>
                <w:sz w:val="24"/>
                <w:szCs w:val="24"/>
              </w:rPr>
              <w:t>2.</w:t>
            </w:r>
            <w:r>
              <w:rPr>
                <w:sz w:val="24"/>
                <w:szCs w:val="24"/>
              </w:rPr>
              <w:t xml:space="preserve"> Tổ hòa giải được hỗ trợ kinh phí đúng mức chi theo quy định của cơ quan có thẩm quyền</w:t>
            </w:r>
          </w:p>
          <w:p w:rsidR="00323C69" w:rsidRDefault="00323C69" w:rsidP="004E1486">
            <w:pPr>
              <w:spacing w:after="0"/>
              <w:jc w:val="both"/>
              <w:rPr>
                <w:i/>
                <w:sz w:val="24"/>
                <w:szCs w:val="24"/>
              </w:rPr>
            </w:pPr>
            <w:r>
              <w:rPr>
                <w:i/>
                <w:sz w:val="24"/>
                <w:szCs w:val="24"/>
              </w:rPr>
              <w:t>Tỷ lệ = (Tổng số tổ hòa giải được hỗ trợ kinh phí đúng mức chi theo quy định/Tổng số tổ hòa giải trên địa bàn) X 100</w:t>
            </w:r>
          </w:p>
          <w:p w:rsidR="00323C69" w:rsidRDefault="00323C69" w:rsidP="004E1486">
            <w:pPr>
              <w:spacing w:after="0"/>
              <w:jc w:val="center"/>
              <w:rPr>
                <w:i/>
                <w:sz w:val="24"/>
                <w:szCs w:val="24"/>
              </w:rPr>
            </w:pP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r>
              <w:rPr>
                <w:sz w:val="24"/>
                <w:szCs w:val="24"/>
              </w:rPr>
              <w:t>Có hỗ trợ kinh phí cho các tổ hoà giải hoạt động theo nguồn ngân sách địa phương</w:t>
            </w:r>
          </w:p>
        </w:tc>
        <w:tc>
          <w:tcPr>
            <w:tcW w:w="1417" w:type="dxa"/>
            <w:vAlign w:val="center"/>
          </w:tcPr>
          <w:p w:rsidR="00323C69" w:rsidRDefault="00323C69" w:rsidP="004E1486">
            <w:pPr>
              <w:widowControl w:val="0"/>
              <w:spacing w:after="0"/>
              <w:jc w:val="both"/>
              <w:rPr>
                <w:sz w:val="24"/>
                <w:szCs w:val="24"/>
              </w:rPr>
            </w:pPr>
            <w:r>
              <w:rPr>
                <w:sz w:val="24"/>
                <w:szCs w:val="24"/>
              </w:rPr>
              <w:t>Từ 90% đến dưới 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w:t>
            </w:r>
          </w:p>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rPr>
                <w:sz w:val="24"/>
                <w:szCs w:val="24"/>
              </w:rPr>
            </w:pPr>
          </w:p>
        </w:tc>
        <w:tc>
          <w:tcPr>
            <w:tcW w:w="1559" w:type="dxa"/>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r>
              <w:rPr>
                <w:b/>
                <w:sz w:val="24"/>
                <w:szCs w:val="24"/>
              </w:rPr>
              <w:t>1</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r>
              <w:rPr>
                <w:sz w:val="24"/>
                <w:szCs w:val="24"/>
              </w:rPr>
              <w:t>dưới 50%</w:t>
            </w: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jc w:val="both"/>
              <w:rPr>
                <w:sz w:val="24"/>
                <w:szCs w:val="24"/>
              </w:rPr>
            </w:pPr>
            <w:r>
              <w:rPr>
                <w:sz w:val="24"/>
                <w:szCs w:val="24"/>
              </w:rPr>
              <w:t>3. Hỗ trợ thù lao hòa giải viên theo vụ, việc đúng mức chi theo quy định của cơ quan có thẩm quyền</w:t>
            </w:r>
          </w:p>
          <w:p w:rsidR="00323C69" w:rsidRDefault="00323C69" w:rsidP="004E1486">
            <w:pPr>
              <w:spacing w:after="0"/>
              <w:jc w:val="both"/>
              <w:rPr>
                <w:i/>
                <w:sz w:val="24"/>
                <w:szCs w:val="24"/>
              </w:rPr>
            </w:pPr>
            <w:r>
              <w:rPr>
                <w:i/>
                <w:sz w:val="24"/>
                <w:szCs w:val="24"/>
              </w:rPr>
              <w:t>Tỷ lệ = (Tổng số vụ, việc hòa giải đã giải quyết được hỗ trợ thù lao cho hòa giải viên đúng mức chi theo quy định/Tổng số vụ, việc hòa giải đã giải quyết) X 100</w:t>
            </w:r>
          </w:p>
          <w:p w:rsidR="00323C69" w:rsidRDefault="00323C69" w:rsidP="004E1486">
            <w:pPr>
              <w:spacing w:after="0"/>
              <w:jc w:val="center"/>
              <w:rPr>
                <w:sz w:val="24"/>
                <w:szCs w:val="24"/>
              </w:rPr>
            </w:pPr>
            <w:r>
              <w:rPr>
                <w:i/>
                <w:sz w:val="24"/>
                <w:szCs w:val="24"/>
              </w:rPr>
              <w:t>1/1x 100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r>
              <w:rPr>
                <w:sz w:val="24"/>
                <w:szCs w:val="24"/>
              </w:rPr>
              <w:t>Hỗ trợ tổ hoà giải thôn 5 với 01 vụ việc hoà giải thành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1,5</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i/>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sz w:val="24"/>
                <w:szCs w:val="24"/>
              </w:rPr>
            </w:pPr>
            <w:r>
              <w:rPr>
                <w:sz w:val="24"/>
                <w:szCs w:val="24"/>
              </w:rPr>
              <w:t>Hỗ trợ 200.00 đồng cho tổ hoà giải (</w:t>
            </w:r>
            <w:r>
              <w:rPr>
                <w:i/>
                <w:sz w:val="24"/>
                <w:szCs w:val="24"/>
              </w:rPr>
              <w:t>1/1x 100 =100%)</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1,5</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0.75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ind w:left="360" w:right="-108"/>
              <w:rPr>
                <w:b/>
                <w:sz w:val="24"/>
                <w:szCs w:val="24"/>
              </w:rPr>
            </w:pPr>
            <w:r>
              <w:rPr>
                <w:b/>
                <w:sz w:val="24"/>
                <w:szCs w:val="24"/>
              </w:rPr>
              <w:t>Chỉ tiêu 3</w:t>
            </w:r>
          </w:p>
        </w:tc>
        <w:tc>
          <w:tcPr>
            <w:tcW w:w="3969" w:type="dxa"/>
            <w:vAlign w:val="center"/>
          </w:tcPr>
          <w:p w:rsidR="00323C69" w:rsidRDefault="00323C69" w:rsidP="004E1486">
            <w:pPr>
              <w:spacing w:after="0"/>
              <w:jc w:val="both"/>
              <w:rPr>
                <w:b/>
                <w:sz w:val="24"/>
                <w:szCs w:val="24"/>
              </w:rPr>
            </w:pPr>
            <w:r>
              <w:rPr>
                <w:b/>
                <w:sz w:val="24"/>
                <w:szCs w:val="24"/>
              </w:rPr>
              <w:t>Thông tin, giới thiệu về trợ giúp pháp lý theo đúng quy định pháp luật về trợ giúp pháp lý</w:t>
            </w:r>
          </w:p>
          <w:p w:rsidR="00323C69" w:rsidRDefault="00323C69" w:rsidP="004E1486">
            <w:pPr>
              <w:spacing w:after="0"/>
              <w:jc w:val="both"/>
              <w:rPr>
                <w:i/>
                <w:sz w:val="24"/>
                <w:szCs w:val="24"/>
              </w:rPr>
            </w:pPr>
            <w:r>
              <w:rPr>
                <w:i/>
                <w:sz w:val="24"/>
                <w:szCs w:val="24"/>
              </w:rPr>
              <w:t xml:space="preserve">Tỷ lệ % = (Tổng số người thuộc diện trợ giúp pháp lý là người bị buộc tội, bị hại, đương sự trong các vụ việc tham gia tố tụng được thông tin, giới tiệu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w:t>
            </w:r>
            <w:r>
              <w:rPr>
                <w:i/>
                <w:sz w:val="24"/>
                <w:szCs w:val="24"/>
              </w:rPr>
              <w:lastRenderedPageBreak/>
              <w:t>có được thông tin theo quy định) X 100</w:t>
            </w:r>
          </w:p>
          <w:p w:rsidR="00323C69" w:rsidRDefault="00323C69" w:rsidP="004E1486">
            <w:pPr>
              <w:spacing w:after="0"/>
              <w:jc w:val="both"/>
              <w:rPr>
                <w:i/>
                <w:sz w:val="24"/>
                <w:szCs w:val="24"/>
              </w:rPr>
            </w:pPr>
            <w:r>
              <w:rPr>
                <w:i/>
                <w:sz w:val="24"/>
                <w:szCs w:val="24"/>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560" w:type="dxa"/>
            <w:vAlign w:val="center"/>
          </w:tcPr>
          <w:p w:rsidR="00323C69" w:rsidRDefault="00323C69" w:rsidP="004E1486">
            <w:pPr>
              <w:spacing w:after="0" w:line="240" w:lineRule="auto"/>
              <w:jc w:val="center"/>
              <w:rPr>
                <w:b/>
                <w:sz w:val="24"/>
                <w:szCs w:val="24"/>
              </w:rPr>
            </w:pPr>
            <w:r>
              <w:rPr>
                <w:b/>
                <w:sz w:val="24"/>
                <w:szCs w:val="24"/>
              </w:rPr>
              <w:lastRenderedPageBreak/>
              <w:t>4</w:t>
            </w:r>
          </w:p>
        </w:tc>
        <w:tc>
          <w:tcPr>
            <w:tcW w:w="1701" w:type="dxa"/>
            <w:vAlign w:val="center"/>
          </w:tcPr>
          <w:p w:rsidR="00323C69" w:rsidRDefault="00323C69" w:rsidP="004E1486">
            <w:pPr>
              <w:spacing w:after="0" w:line="240" w:lineRule="auto"/>
              <w:jc w:val="center"/>
              <w:rPr>
                <w:b/>
                <w:sz w:val="24"/>
                <w:szCs w:val="24"/>
              </w:rPr>
            </w:pPr>
            <w:r>
              <w:rPr>
                <w:i/>
                <w:sz w:val="24"/>
                <w:szCs w:val="24"/>
              </w:rPr>
              <w:t>Trong năm không phát sinh vụ, việc trợ giúp pháp lý liên quan đến người thuộc diện trợ giúp pháp lý là người bị buộc tội, bị hại, đương sự trong các vụ việc tham gia tố tụng</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4</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CC Tư pháp-Hộ tịch</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Phan Thị Mai Phương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ind w:left="360" w:hanging="185"/>
              <w:jc w:val="center"/>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spacing w:after="0" w:line="240" w:lineRule="auto"/>
              <w:ind w:left="176" w:right="-108"/>
              <w:jc w:val="center"/>
              <w:rPr>
                <w:b/>
                <w:sz w:val="24"/>
                <w:szCs w:val="24"/>
              </w:rPr>
            </w:pPr>
            <w:r>
              <w:rPr>
                <w:b/>
                <w:sz w:val="24"/>
                <w:szCs w:val="24"/>
              </w:rPr>
              <w:t>Tiêu chí 4</w:t>
            </w:r>
          </w:p>
        </w:tc>
        <w:tc>
          <w:tcPr>
            <w:tcW w:w="3969" w:type="dxa"/>
            <w:vAlign w:val="center"/>
          </w:tcPr>
          <w:p w:rsidR="00323C69" w:rsidRDefault="00323C69" w:rsidP="004E1486">
            <w:pPr>
              <w:spacing w:after="0"/>
              <w:ind w:right="-108"/>
              <w:rPr>
                <w:b/>
                <w:sz w:val="24"/>
                <w:szCs w:val="24"/>
              </w:rPr>
            </w:pPr>
            <w:r>
              <w:rPr>
                <w:b/>
                <w:sz w:val="24"/>
                <w:szCs w:val="24"/>
              </w:rPr>
              <w:t>Thực hiện dân chủ ở xã, phường, thị trấn</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20</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Thực hiện đầy đủ theo quy định</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100%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16</w:t>
            </w:r>
          </w:p>
        </w:tc>
        <w:tc>
          <w:tcPr>
            <w:tcW w:w="2268" w:type="dxa"/>
          </w:tcPr>
          <w:p w:rsidR="00323C69" w:rsidRDefault="00323C69" w:rsidP="004E1486">
            <w:pPr>
              <w:spacing w:after="0" w:line="240" w:lineRule="auto"/>
              <w:jc w:val="center"/>
              <w:rPr>
                <w:sz w:val="24"/>
                <w:szCs w:val="24"/>
              </w:rPr>
            </w:pPr>
            <w:r>
              <w:rPr>
                <w:sz w:val="24"/>
                <w:szCs w:val="24"/>
              </w:rPr>
              <w:t>CT.MTTQ</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Trịnh Công Minh</w:t>
            </w:r>
          </w:p>
        </w:tc>
      </w:tr>
      <w:tr w:rsidR="00323C69" w:rsidTr="00323C69">
        <w:trPr>
          <w:trHeight w:val="824"/>
        </w:trPr>
        <w:tc>
          <w:tcPr>
            <w:tcW w:w="1559" w:type="dxa"/>
            <w:vAlign w:val="center"/>
          </w:tcPr>
          <w:p w:rsidR="00323C69" w:rsidRDefault="00323C69" w:rsidP="004E1486">
            <w:pPr>
              <w:spacing w:after="0" w:line="240" w:lineRule="auto"/>
              <w:ind w:left="360" w:hanging="185"/>
              <w:jc w:val="center"/>
              <w:rPr>
                <w:b/>
                <w:sz w:val="24"/>
                <w:szCs w:val="24"/>
              </w:rPr>
            </w:pPr>
            <w:r>
              <w:rPr>
                <w:b/>
                <w:sz w:val="24"/>
                <w:szCs w:val="24"/>
              </w:rPr>
              <w:t>Chỉ tiêu 1</w:t>
            </w:r>
          </w:p>
        </w:tc>
        <w:tc>
          <w:tcPr>
            <w:tcW w:w="3969" w:type="dxa"/>
            <w:vAlign w:val="center"/>
          </w:tcPr>
          <w:p w:rsidR="00323C69" w:rsidRDefault="00323C69" w:rsidP="004E1486">
            <w:pPr>
              <w:spacing w:after="0"/>
              <w:jc w:val="both"/>
              <w:rPr>
                <w:sz w:val="24"/>
                <w:szCs w:val="24"/>
              </w:rPr>
            </w:pPr>
            <w:r>
              <w:rPr>
                <w:b/>
                <w:sz w:val="24"/>
                <w:szCs w:val="24"/>
              </w:rPr>
              <w:t>Tổ chức trao đổi, đối thoại với nhân dân theo đúng quy định pháp luật về tổ chức chính quyền địa phương</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3</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Kế hoạch</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100%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3</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pBdr>
                <w:top w:val="nil"/>
                <w:left w:val="nil"/>
                <w:bottom w:val="nil"/>
                <w:right w:val="nil"/>
                <w:between w:val="nil"/>
              </w:pBdr>
              <w:spacing w:after="0" w:line="240" w:lineRule="auto"/>
              <w:ind w:left="720" w:hanging="403"/>
              <w:rPr>
                <w:color w:val="000000"/>
                <w:sz w:val="24"/>
                <w:szCs w:val="24"/>
              </w:rPr>
            </w:pPr>
          </w:p>
        </w:tc>
        <w:tc>
          <w:tcPr>
            <w:tcW w:w="3969" w:type="dxa"/>
            <w:vAlign w:val="center"/>
          </w:tcPr>
          <w:p w:rsidR="00323C69" w:rsidRDefault="00323C69" w:rsidP="004E1486">
            <w:pPr>
              <w:spacing w:after="0"/>
              <w:rPr>
                <w:sz w:val="24"/>
                <w:szCs w:val="24"/>
              </w:rPr>
            </w:pPr>
            <w:r>
              <w:rPr>
                <w:b/>
                <w:sz w:val="24"/>
                <w:szCs w:val="24"/>
              </w:rPr>
              <w:t>1</w:t>
            </w:r>
            <w:r>
              <w:rPr>
                <w:sz w:val="24"/>
                <w:szCs w:val="24"/>
              </w:rPr>
              <w:t>. Tổ chức hội nghị trao đổi, đối thoại với Nhân dân</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sz w:val="24"/>
                <w:szCs w:val="24"/>
              </w:rPr>
              <w:t>Tổ chức hội nghị</w:t>
            </w: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Có tổ chức hội nghị</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sz w:val="24"/>
                <w:szCs w:val="24"/>
              </w:rPr>
              <w:t>Tổ chức hội nghị</w:t>
            </w: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Không tổ chức hội nghị</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b/>
                <w:sz w:val="24"/>
                <w:szCs w:val="24"/>
              </w:rPr>
              <w:t>2</w:t>
            </w:r>
            <w:r>
              <w:rPr>
                <w:sz w:val="24"/>
                <w:szCs w:val="24"/>
              </w:rPr>
              <w:t>. Thông báo về thời gian, địa điểm, nội dung của hội nghị theo đúng quy định pháp luật</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Thông báo</w:t>
            </w: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1</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Thông báo đúng thời hạn, đúng hình thức</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 xml:space="preserve">TB đúng thời hạn, hình thức </w:t>
            </w: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1</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Không thông báo hoặc thông báo nhưng không qđúng thời hạn hoặc không đúng hình thức</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pBdr>
                <w:top w:val="nil"/>
                <w:left w:val="nil"/>
                <w:bottom w:val="nil"/>
                <w:right w:val="nil"/>
                <w:between w:val="nil"/>
              </w:pBdr>
              <w:spacing w:after="0" w:line="240" w:lineRule="auto"/>
              <w:ind w:left="720" w:hanging="403"/>
              <w:rPr>
                <w:b/>
                <w:color w:val="000000"/>
                <w:sz w:val="24"/>
                <w:szCs w:val="24"/>
              </w:rPr>
            </w:pPr>
            <w:r>
              <w:rPr>
                <w:b/>
                <w:color w:val="000000"/>
                <w:sz w:val="24"/>
                <w:szCs w:val="24"/>
              </w:rPr>
              <w:t>Chỉ tiêu 2</w:t>
            </w:r>
          </w:p>
        </w:tc>
        <w:tc>
          <w:tcPr>
            <w:tcW w:w="3969" w:type="dxa"/>
            <w:vAlign w:val="center"/>
          </w:tcPr>
          <w:p w:rsidR="00323C69" w:rsidRDefault="00323C69" w:rsidP="004E1486">
            <w:pPr>
              <w:widowControl w:val="0"/>
              <w:spacing w:after="0"/>
              <w:jc w:val="both"/>
              <w:rPr>
                <w:b/>
                <w:color w:val="000000"/>
                <w:sz w:val="24"/>
                <w:szCs w:val="24"/>
              </w:rPr>
            </w:pPr>
            <w:r>
              <w:rPr>
                <w:b/>
                <w:color w:val="000000"/>
                <w:sz w:val="24"/>
                <w:szCs w:val="24"/>
              </w:rPr>
              <w:t>Tổ chức để Nhân dân bàn, quyết định trực tiếp các nội dung theo đúng quy định pháp luật về thực hiện dân chủ ở xã, phường, thị trấn</w:t>
            </w:r>
          </w:p>
          <w:p w:rsidR="00323C69" w:rsidRDefault="00323C69" w:rsidP="004E1486">
            <w:pPr>
              <w:widowControl w:val="0"/>
              <w:spacing w:after="0"/>
              <w:jc w:val="both"/>
              <w:rPr>
                <w:i/>
                <w:color w:val="000000"/>
                <w:sz w:val="24"/>
                <w:szCs w:val="24"/>
              </w:rPr>
            </w:pPr>
            <w:r>
              <w:rPr>
                <w:i/>
                <w:color w:val="000000"/>
                <w:sz w:val="24"/>
                <w:szCs w:val="24"/>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3C69" w:rsidRDefault="00323C69" w:rsidP="004E1486">
            <w:pPr>
              <w:widowControl w:val="0"/>
              <w:spacing w:after="0"/>
              <w:jc w:val="center"/>
              <w:rPr>
                <w:i/>
                <w:color w:val="000000"/>
                <w:sz w:val="24"/>
                <w:szCs w:val="24"/>
              </w:rPr>
            </w:pPr>
          </w:p>
        </w:tc>
        <w:tc>
          <w:tcPr>
            <w:tcW w:w="1560" w:type="dxa"/>
            <w:vAlign w:val="center"/>
          </w:tcPr>
          <w:p w:rsidR="00323C69" w:rsidRDefault="00323C69" w:rsidP="004E1486">
            <w:pPr>
              <w:spacing w:after="0" w:line="240" w:lineRule="auto"/>
              <w:jc w:val="center"/>
              <w:rPr>
                <w:b/>
                <w:color w:val="000000"/>
                <w:sz w:val="24"/>
                <w:szCs w:val="24"/>
              </w:rPr>
            </w:pPr>
            <w:r>
              <w:rPr>
                <w:b/>
                <w:color w:val="000000"/>
                <w:sz w:val="24"/>
                <w:szCs w:val="24"/>
              </w:rPr>
              <w:t>4</w:t>
            </w:r>
          </w:p>
        </w:tc>
        <w:tc>
          <w:tcPr>
            <w:tcW w:w="1701" w:type="dxa"/>
            <w:vAlign w:val="center"/>
          </w:tcPr>
          <w:p w:rsidR="00323C69" w:rsidRDefault="00323C69" w:rsidP="004E1486">
            <w:pPr>
              <w:widowControl w:val="0"/>
              <w:spacing w:after="0"/>
              <w:jc w:val="both"/>
              <w:rPr>
                <w:color w:val="000000"/>
                <w:sz w:val="24"/>
                <w:szCs w:val="24"/>
              </w:rPr>
            </w:pPr>
            <w:r>
              <w:rPr>
                <w:color w:val="000000"/>
                <w:sz w:val="24"/>
                <w:szCs w:val="24"/>
              </w:rPr>
              <w:t>Tổ chức đầy đủ để Nhân dân bàn, quyết định trực tiếp các nội dung theo đúng quy định pháp luật về thực hiện dân chủ ở xã, phường, thị trấn</w:t>
            </w:r>
          </w:p>
          <w:p w:rsidR="00323C69" w:rsidRDefault="00323C69" w:rsidP="004E1486">
            <w:pPr>
              <w:spacing w:after="0" w:line="240" w:lineRule="auto"/>
              <w:jc w:val="center"/>
              <w:rPr>
                <w:color w:val="000000"/>
                <w:sz w:val="24"/>
                <w:szCs w:val="24"/>
              </w:rPr>
            </w:pP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100%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4</w:t>
            </w: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tc>
        <w:tc>
          <w:tcPr>
            <w:tcW w:w="2268" w:type="dxa"/>
          </w:tcPr>
          <w:p w:rsidR="00323C69" w:rsidRDefault="00323C69" w:rsidP="004E1486">
            <w:pPr>
              <w:spacing w:after="0" w:line="240" w:lineRule="auto"/>
              <w:jc w:val="both"/>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pBdr>
                <w:top w:val="nil"/>
                <w:left w:val="nil"/>
                <w:bottom w:val="nil"/>
                <w:right w:val="nil"/>
                <w:between w:val="nil"/>
              </w:pBdr>
              <w:spacing w:after="0" w:line="240" w:lineRule="auto"/>
              <w:ind w:left="720" w:hanging="403"/>
              <w:rPr>
                <w:b/>
                <w:color w:val="000000"/>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jc w:val="center"/>
              <w:rPr>
                <w:sz w:val="24"/>
                <w:szCs w:val="24"/>
              </w:rPr>
            </w:pPr>
            <w:r>
              <w:rPr>
                <w:sz w:val="24"/>
                <w:szCs w:val="24"/>
              </w:rPr>
              <w:t>100%</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4</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pBdr>
                <w:top w:val="nil"/>
                <w:left w:val="nil"/>
                <w:bottom w:val="nil"/>
                <w:right w:val="nil"/>
                <w:between w:val="nil"/>
              </w:pBdr>
              <w:spacing w:after="0" w:line="240" w:lineRule="auto"/>
              <w:ind w:left="720" w:hanging="403"/>
              <w:jc w:val="center"/>
              <w:rPr>
                <w:b/>
                <w:color w:val="000000"/>
                <w:sz w:val="24"/>
                <w:szCs w:val="24"/>
              </w:rPr>
            </w:pPr>
            <w:r>
              <w:rPr>
                <w:b/>
                <w:color w:val="000000"/>
                <w:sz w:val="24"/>
                <w:szCs w:val="24"/>
              </w:rPr>
              <w:t xml:space="preserve">Chỉ tiêu 3 </w:t>
            </w:r>
          </w:p>
        </w:tc>
        <w:tc>
          <w:tcPr>
            <w:tcW w:w="3969" w:type="dxa"/>
            <w:vAlign w:val="center"/>
          </w:tcPr>
          <w:p w:rsidR="00323C69" w:rsidRDefault="00323C69" w:rsidP="004E1486">
            <w:pPr>
              <w:widowControl w:val="0"/>
              <w:spacing w:after="0"/>
              <w:jc w:val="both"/>
              <w:rPr>
                <w:b/>
                <w:color w:val="000000"/>
                <w:sz w:val="24"/>
                <w:szCs w:val="24"/>
              </w:rPr>
            </w:pPr>
            <w:r>
              <w:rPr>
                <w:b/>
                <w:color w:val="000000"/>
                <w:sz w:val="24"/>
                <w:szCs w:val="24"/>
              </w:rPr>
              <w:t>Tổ chức để Nhân dân bàn, biểu quyết các nội dung theo đúng quy định pháp luật về thực hiện dân chủ ở xã, phường, thị trấn</w:t>
            </w:r>
          </w:p>
          <w:p w:rsidR="00323C69" w:rsidRDefault="00323C69" w:rsidP="004E1486">
            <w:pPr>
              <w:widowControl w:val="0"/>
              <w:spacing w:after="0"/>
              <w:jc w:val="both"/>
              <w:rPr>
                <w:i/>
                <w:color w:val="000000"/>
                <w:sz w:val="24"/>
                <w:szCs w:val="24"/>
              </w:rPr>
            </w:pPr>
            <w:r>
              <w:rPr>
                <w:i/>
                <w:color w:val="000000"/>
                <w:sz w:val="24"/>
                <w:szCs w:val="24"/>
              </w:rPr>
              <w:t xml:space="preserve">Tỷ lệ % = (Tổng số nội dung đã đưa ra Nhân dân bàn, biểu quyết đúng hình thức, yêu cầu theo quy định pháp </w:t>
            </w:r>
            <w:r>
              <w:rPr>
                <w:i/>
                <w:color w:val="000000"/>
                <w:sz w:val="24"/>
                <w:szCs w:val="24"/>
              </w:rPr>
              <w:lastRenderedPageBreak/>
              <w:t>luật/Tổng số nội dung pháp luật quy định phải tổ chức để Nhân dân bàn, biểu quyết) X 100</w:t>
            </w:r>
          </w:p>
          <w:p w:rsidR="00323C69" w:rsidRDefault="00323C69" w:rsidP="004E1486">
            <w:pPr>
              <w:widowControl w:val="0"/>
              <w:spacing w:after="0"/>
              <w:jc w:val="center"/>
              <w:rPr>
                <w:i/>
                <w:color w:val="000000"/>
                <w:sz w:val="24"/>
                <w:szCs w:val="24"/>
              </w:rPr>
            </w:pPr>
          </w:p>
        </w:tc>
        <w:tc>
          <w:tcPr>
            <w:tcW w:w="1560" w:type="dxa"/>
            <w:vAlign w:val="center"/>
          </w:tcPr>
          <w:p w:rsidR="00323C69" w:rsidRDefault="00323C69" w:rsidP="004E1486">
            <w:pPr>
              <w:spacing w:after="0" w:line="240" w:lineRule="auto"/>
              <w:jc w:val="center"/>
              <w:rPr>
                <w:b/>
                <w:color w:val="000000"/>
                <w:sz w:val="24"/>
                <w:szCs w:val="24"/>
              </w:rPr>
            </w:pPr>
            <w:r>
              <w:rPr>
                <w:b/>
                <w:color w:val="000000"/>
                <w:sz w:val="24"/>
                <w:szCs w:val="24"/>
              </w:rPr>
              <w:lastRenderedPageBreak/>
              <w:t>4</w:t>
            </w:r>
          </w:p>
        </w:tc>
        <w:tc>
          <w:tcPr>
            <w:tcW w:w="1701" w:type="dxa"/>
            <w:vAlign w:val="center"/>
          </w:tcPr>
          <w:p w:rsidR="00323C69" w:rsidRDefault="00323C69" w:rsidP="004E1486">
            <w:pPr>
              <w:widowControl w:val="0"/>
              <w:spacing w:after="0"/>
              <w:jc w:val="both"/>
              <w:rPr>
                <w:color w:val="000000"/>
                <w:sz w:val="24"/>
                <w:szCs w:val="24"/>
              </w:rPr>
            </w:pPr>
            <w:r>
              <w:rPr>
                <w:color w:val="000000"/>
                <w:sz w:val="24"/>
                <w:szCs w:val="24"/>
              </w:rPr>
              <w:t xml:space="preserve">Tổ chức để Nhân dân bàn, biểu quyết các nội dung theo đúng quy định pháp luật về thực hiện dân </w:t>
            </w:r>
            <w:r>
              <w:rPr>
                <w:color w:val="000000"/>
                <w:sz w:val="24"/>
                <w:szCs w:val="24"/>
              </w:rPr>
              <w:lastRenderedPageBreak/>
              <w:t>chủ ở xã, phường, thị trấn tuy nhiên chưa thực sự hiệu quả</w:t>
            </w:r>
          </w:p>
          <w:p w:rsidR="00323C69" w:rsidRDefault="00323C69" w:rsidP="004E1486">
            <w:pPr>
              <w:spacing w:after="0" w:line="240" w:lineRule="auto"/>
              <w:jc w:val="center"/>
              <w:rPr>
                <w:color w:val="000000"/>
                <w:sz w:val="24"/>
                <w:szCs w:val="24"/>
              </w:rPr>
            </w:pP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lastRenderedPageBreak/>
              <w:t>90%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3</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CT.MTTQ</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Trịnh Công Minh</w:t>
            </w:r>
          </w:p>
        </w:tc>
      </w:tr>
      <w:tr w:rsidR="00323C69" w:rsidTr="00323C69">
        <w:trPr>
          <w:trHeight w:val="455"/>
        </w:trPr>
        <w:tc>
          <w:tcPr>
            <w:tcW w:w="1559" w:type="dxa"/>
            <w:vMerge w:val="restart"/>
            <w:vAlign w:val="center"/>
          </w:tcPr>
          <w:p w:rsidR="00323C69" w:rsidRDefault="00323C69" w:rsidP="004E1486">
            <w:pPr>
              <w:pBdr>
                <w:top w:val="nil"/>
                <w:left w:val="nil"/>
                <w:bottom w:val="nil"/>
                <w:right w:val="nil"/>
                <w:between w:val="nil"/>
              </w:pBdr>
              <w:spacing w:after="0" w:line="240" w:lineRule="auto"/>
              <w:ind w:left="720" w:hanging="403"/>
              <w:jc w:val="center"/>
              <w:rPr>
                <w:b/>
                <w:color w:val="000000"/>
                <w:sz w:val="24"/>
                <w:szCs w:val="24"/>
              </w:rPr>
            </w:pPr>
          </w:p>
        </w:tc>
        <w:tc>
          <w:tcPr>
            <w:tcW w:w="3969" w:type="dxa"/>
            <w:vAlign w:val="center"/>
          </w:tcPr>
          <w:p w:rsidR="00323C69" w:rsidRDefault="00323C69" w:rsidP="004E1486">
            <w:pPr>
              <w:widowControl w:val="0"/>
              <w:spacing w:after="0"/>
              <w:jc w:val="both"/>
              <w:rPr>
                <w:color w:val="000000"/>
                <w:sz w:val="24"/>
                <w:szCs w:val="24"/>
              </w:rPr>
            </w:pPr>
            <w:r>
              <w:rPr>
                <w:color w:val="000000"/>
                <w:sz w:val="24"/>
                <w:szCs w:val="24"/>
              </w:rPr>
              <w:t>a) Đạt 100%</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4</w:t>
            </w:r>
          </w:p>
        </w:tc>
        <w:tc>
          <w:tcPr>
            <w:tcW w:w="1701" w:type="dxa"/>
            <w:vAlign w:val="center"/>
          </w:tcPr>
          <w:p w:rsidR="00323C69" w:rsidRDefault="00323C69" w:rsidP="004E1486">
            <w:pPr>
              <w:spacing w:after="0" w:line="240" w:lineRule="auto"/>
              <w:jc w:val="center"/>
              <w:rPr>
                <w:color w:val="000000"/>
                <w:sz w:val="24"/>
                <w:szCs w:val="24"/>
              </w:rPr>
            </w:pPr>
          </w:p>
        </w:tc>
        <w:tc>
          <w:tcPr>
            <w:tcW w:w="1417" w:type="dxa"/>
            <w:vAlign w:val="center"/>
          </w:tcPr>
          <w:p w:rsidR="00323C69" w:rsidRDefault="00323C69" w:rsidP="004E1486">
            <w:pPr>
              <w:spacing w:after="0" w:line="240" w:lineRule="auto"/>
              <w:jc w:val="center"/>
              <w:rPr>
                <w:color w:val="000000"/>
                <w:sz w:val="24"/>
                <w:szCs w:val="24"/>
              </w:rPr>
            </w:pPr>
          </w:p>
        </w:tc>
        <w:tc>
          <w:tcPr>
            <w:tcW w:w="1559" w:type="dxa"/>
          </w:tcPr>
          <w:p w:rsidR="00323C69" w:rsidRDefault="00323C69" w:rsidP="004E1486">
            <w:pPr>
              <w:spacing w:after="0" w:line="240" w:lineRule="auto"/>
              <w:jc w:val="center"/>
              <w:rPr>
                <w:color w:val="000000"/>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color w:val="000000"/>
                <w:sz w:val="24"/>
                <w:szCs w:val="24"/>
              </w:rPr>
            </w:pPr>
            <w:r>
              <w:rPr>
                <w:color w:val="000000"/>
                <w:sz w:val="24"/>
                <w:szCs w:val="24"/>
              </w:rPr>
              <w:t>b) Từ 90% đến dưới 100%</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3</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90%</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90%</w:t>
            </w:r>
          </w:p>
        </w:tc>
        <w:tc>
          <w:tcPr>
            <w:tcW w:w="1559" w:type="dxa"/>
          </w:tcPr>
          <w:p w:rsidR="00323C69" w:rsidRDefault="00323C69" w:rsidP="004E1486">
            <w:pPr>
              <w:spacing w:after="0" w:line="240" w:lineRule="auto"/>
              <w:jc w:val="center"/>
              <w:rPr>
                <w:color w:val="000000"/>
                <w:sz w:val="24"/>
                <w:szCs w:val="24"/>
              </w:rPr>
            </w:pPr>
            <w:r>
              <w:rPr>
                <w:color w:val="000000"/>
                <w:sz w:val="24"/>
                <w:szCs w:val="24"/>
              </w:rPr>
              <w:t>3</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Align w:val="center"/>
          </w:tcPr>
          <w:p w:rsidR="00323C69" w:rsidRDefault="00323C69" w:rsidP="004E1486">
            <w:pPr>
              <w:pBdr>
                <w:top w:val="nil"/>
                <w:left w:val="nil"/>
                <w:bottom w:val="nil"/>
                <w:right w:val="nil"/>
                <w:between w:val="nil"/>
              </w:pBdr>
              <w:spacing w:after="0" w:line="240" w:lineRule="auto"/>
              <w:ind w:left="720" w:hanging="403"/>
              <w:rPr>
                <w:b/>
                <w:color w:val="000000"/>
                <w:sz w:val="24"/>
                <w:szCs w:val="24"/>
              </w:rPr>
            </w:pPr>
            <w:r>
              <w:rPr>
                <w:b/>
                <w:color w:val="000000"/>
                <w:sz w:val="24"/>
                <w:szCs w:val="24"/>
              </w:rPr>
              <w:t>Chỉ tiêu 4</w:t>
            </w:r>
          </w:p>
        </w:tc>
        <w:tc>
          <w:tcPr>
            <w:tcW w:w="3969" w:type="dxa"/>
            <w:vAlign w:val="center"/>
          </w:tcPr>
          <w:p w:rsidR="00323C69" w:rsidRDefault="00323C69" w:rsidP="004E1486">
            <w:pPr>
              <w:widowControl w:val="0"/>
              <w:spacing w:after="0"/>
              <w:jc w:val="both"/>
              <w:rPr>
                <w:b/>
                <w:color w:val="000000"/>
                <w:sz w:val="24"/>
                <w:szCs w:val="24"/>
              </w:rPr>
            </w:pPr>
            <w:r>
              <w:rPr>
                <w:b/>
                <w:color w:val="000000"/>
                <w:sz w:val="24"/>
                <w:szCs w:val="24"/>
              </w:rPr>
              <w:t>Tổ chức để Nhân dân tham gia ý kiến các nội dung theo đúng quy định pháp luật về thực hiện dân chủ ở xã, phường, thị trấn</w:t>
            </w:r>
          </w:p>
          <w:p w:rsidR="00323C69" w:rsidRDefault="00323C69" w:rsidP="004E1486">
            <w:pPr>
              <w:widowControl w:val="0"/>
              <w:spacing w:after="0"/>
              <w:jc w:val="both"/>
              <w:rPr>
                <w:i/>
                <w:color w:val="000000"/>
                <w:sz w:val="24"/>
                <w:szCs w:val="24"/>
              </w:rPr>
            </w:pPr>
            <w:r>
              <w:rPr>
                <w:i/>
                <w:color w:val="000000"/>
                <w:sz w:val="24"/>
                <w:szCs w:val="24"/>
              </w:rPr>
              <w:t>Tỷ lệ % = (Tồng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3C69" w:rsidRDefault="00323C69" w:rsidP="004E1486">
            <w:pPr>
              <w:widowControl w:val="0"/>
              <w:spacing w:after="0"/>
              <w:jc w:val="center"/>
              <w:rPr>
                <w:color w:val="000000"/>
                <w:sz w:val="24"/>
                <w:szCs w:val="24"/>
              </w:rPr>
            </w:pPr>
          </w:p>
        </w:tc>
        <w:tc>
          <w:tcPr>
            <w:tcW w:w="1560" w:type="dxa"/>
            <w:vAlign w:val="center"/>
          </w:tcPr>
          <w:p w:rsidR="00323C69" w:rsidRDefault="00323C69" w:rsidP="004E1486">
            <w:pPr>
              <w:spacing w:after="0" w:line="240" w:lineRule="auto"/>
              <w:jc w:val="center"/>
              <w:rPr>
                <w:b/>
                <w:color w:val="000000"/>
                <w:sz w:val="24"/>
                <w:szCs w:val="24"/>
              </w:rPr>
            </w:pPr>
            <w:r>
              <w:rPr>
                <w:b/>
                <w:color w:val="000000"/>
                <w:sz w:val="24"/>
                <w:szCs w:val="24"/>
              </w:rPr>
              <w:t>4</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Nhân dân tham gia ý kiến các nội dung theo đúng quy định pháp luật tuy nhiên số lượng tham gia còn hạn chế</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85%</w:t>
            </w:r>
          </w:p>
        </w:tc>
        <w:tc>
          <w:tcPr>
            <w:tcW w:w="1559" w:type="dxa"/>
            <w:vAlign w:val="center"/>
          </w:tcPr>
          <w:p w:rsidR="00323C69" w:rsidRDefault="00323C69" w:rsidP="004E1486">
            <w:pPr>
              <w:spacing w:after="0" w:line="240" w:lineRule="auto"/>
              <w:jc w:val="center"/>
              <w:rPr>
                <w:color w:val="000000"/>
                <w:sz w:val="24"/>
                <w:szCs w:val="24"/>
              </w:rPr>
            </w:pPr>
            <w:r>
              <w:rPr>
                <w:color w:val="000000"/>
                <w:sz w:val="24"/>
                <w:szCs w:val="24"/>
              </w:rPr>
              <w:t>2</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455"/>
        </w:trPr>
        <w:tc>
          <w:tcPr>
            <w:tcW w:w="1559" w:type="dxa"/>
            <w:vMerge w:val="restart"/>
            <w:vAlign w:val="center"/>
          </w:tcPr>
          <w:p w:rsidR="00323C69" w:rsidRDefault="00323C69" w:rsidP="004E1486">
            <w:pPr>
              <w:pBdr>
                <w:top w:val="nil"/>
                <w:left w:val="nil"/>
                <w:bottom w:val="nil"/>
                <w:right w:val="nil"/>
                <w:between w:val="nil"/>
              </w:pBdr>
              <w:spacing w:after="0" w:line="240" w:lineRule="auto"/>
              <w:ind w:left="720" w:hanging="403"/>
              <w:rPr>
                <w:b/>
                <w:color w:val="000000"/>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jc w:val="center"/>
              <w:rPr>
                <w:sz w:val="24"/>
                <w:szCs w:val="24"/>
              </w:rPr>
            </w:pPr>
            <w:r>
              <w:rPr>
                <w:sz w:val="24"/>
                <w:szCs w:val="24"/>
              </w:rPr>
              <w:t>100%</w:t>
            </w:r>
          </w:p>
        </w:tc>
        <w:tc>
          <w:tcPr>
            <w:tcW w:w="1417" w:type="dxa"/>
            <w:vAlign w:val="center"/>
          </w:tcPr>
          <w:p w:rsidR="00323C69" w:rsidRDefault="00323C69" w:rsidP="004E1486">
            <w:pPr>
              <w:spacing w:after="0" w:line="240" w:lineRule="auto"/>
              <w:jc w:val="center"/>
              <w:rPr>
                <w:sz w:val="24"/>
                <w:szCs w:val="24"/>
              </w:rPr>
            </w:pPr>
          </w:p>
        </w:tc>
        <w:tc>
          <w:tcPr>
            <w:tcW w:w="1559" w:type="dxa"/>
            <w:vAlign w:val="center"/>
          </w:tcPr>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r>
              <w:rPr>
                <w:color w:val="000000"/>
                <w:sz w:val="24"/>
                <w:szCs w:val="24"/>
              </w:rPr>
              <w:t>85%</w:t>
            </w:r>
          </w:p>
        </w:tc>
        <w:tc>
          <w:tcPr>
            <w:tcW w:w="1559" w:type="dxa"/>
          </w:tcPr>
          <w:p w:rsidR="00323C69" w:rsidRDefault="00323C69" w:rsidP="004E1486">
            <w:pPr>
              <w:spacing w:after="0" w:line="240" w:lineRule="auto"/>
              <w:jc w:val="center"/>
              <w:rPr>
                <w:b/>
                <w:sz w:val="24"/>
                <w:szCs w:val="24"/>
              </w:rPr>
            </w:pPr>
            <w:r>
              <w:rPr>
                <w:b/>
                <w:sz w:val="24"/>
                <w:szCs w:val="24"/>
              </w:rPr>
              <w:t>2</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Align w:val="center"/>
          </w:tcPr>
          <w:p w:rsidR="00323C69" w:rsidRDefault="00323C69" w:rsidP="004E1486">
            <w:pPr>
              <w:pBdr>
                <w:top w:val="nil"/>
                <w:left w:val="nil"/>
                <w:bottom w:val="nil"/>
                <w:right w:val="nil"/>
                <w:between w:val="nil"/>
              </w:pBdr>
              <w:spacing w:after="0" w:line="240" w:lineRule="auto"/>
              <w:ind w:left="720" w:hanging="403"/>
              <w:rPr>
                <w:b/>
                <w:color w:val="000000"/>
                <w:sz w:val="24"/>
                <w:szCs w:val="24"/>
              </w:rPr>
            </w:pPr>
            <w:r>
              <w:rPr>
                <w:b/>
                <w:color w:val="000000"/>
                <w:sz w:val="24"/>
                <w:szCs w:val="24"/>
              </w:rPr>
              <w:t>Chỉ tiêu 5</w:t>
            </w:r>
          </w:p>
          <w:p w:rsidR="00323C69" w:rsidRDefault="00323C69" w:rsidP="004E1486">
            <w:pPr>
              <w:pBdr>
                <w:top w:val="nil"/>
                <w:left w:val="nil"/>
                <w:bottom w:val="nil"/>
                <w:right w:val="nil"/>
                <w:between w:val="nil"/>
              </w:pBdr>
              <w:spacing w:after="0" w:line="240" w:lineRule="auto"/>
              <w:ind w:left="720" w:hanging="403"/>
              <w:rPr>
                <w:b/>
                <w:color w:val="000000"/>
                <w:sz w:val="24"/>
                <w:szCs w:val="24"/>
              </w:rPr>
            </w:pPr>
          </w:p>
        </w:tc>
        <w:tc>
          <w:tcPr>
            <w:tcW w:w="3969" w:type="dxa"/>
            <w:vAlign w:val="center"/>
          </w:tcPr>
          <w:p w:rsidR="00323C69" w:rsidRDefault="00323C69" w:rsidP="004E1486">
            <w:pPr>
              <w:widowControl w:val="0"/>
              <w:spacing w:after="0"/>
              <w:jc w:val="both"/>
              <w:rPr>
                <w:b/>
                <w:color w:val="000000"/>
                <w:sz w:val="24"/>
                <w:szCs w:val="24"/>
              </w:rPr>
            </w:pPr>
            <w:r>
              <w:rPr>
                <w:b/>
                <w:color w:val="000000"/>
                <w:sz w:val="24"/>
                <w:szCs w:val="24"/>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5</w:t>
            </w:r>
          </w:p>
        </w:tc>
        <w:tc>
          <w:tcPr>
            <w:tcW w:w="1701" w:type="dxa"/>
            <w:vAlign w:val="center"/>
          </w:tcPr>
          <w:p w:rsidR="00323C69" w:rsidRDefault="00323C69" w:rsidP="004E1486">
            <w:pPr>
              <w:spacing w:after="0" w:line="240" w:lineRule="auto"/>
              <w:jc w:val="center"/>
              <w:rPr>
                <w:color w:val="000000"/>
                <w:sz w:val="24"/>
                <w:szCs w:val="24"/>
              </w:rPr>
            </w:pPr>
            <w:r>
              <w:rPr>
                <w:color w:val="000000"/>
                <w:sz w:val="24"/>
                <w:szCs w:val="24"/>
              </w:rPr>
              <w:t>4 Nội dung</w:t>
            </w:r>
          </w:p>
        </w:tc>
        <w:tc>
          <w:tcPr>
            <w:tcW w:w="1417" w:type="dxa"/>
            <w:vAlign w:val="center"/>
          </w:tcPr>
          <w:p w:rsidR="00323C69" w:rsidRDefault="00323C69" w:rsidP="004E1486">
            <w:pPr>
              <w:spacing w:after="0" w:line="240" w:lineRule="auto"/>
              <w:jc w:val="center"/>
              <w:rPr>
                <w:color w:val="000000"/>
                <w:sz w:val="24"/>
                <w:szCs w:val="24"/>
              </w:rPr>
            </w:pPr>
            <w:r>
              <w:rPr>
                <w:color w:val="000000"/>
                <w:sz w:val="24"/>
                <w:szCs w:val="24"/>
              </w:rPr>
              <w:t>100%</w:t>
            </w:r>
          </w:p>
        </w:tc>
        <w:tc>
          <w:tcPr>
            <w:tcW w:w="1559" w:type="dxa"/>
          </w:tcPr>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p>
          <w:p w:rsidR="00323C69" w:rsidRDefault="00323C69" w:rsidP="004E1486">
            <w:pPr>
              <w:spacing w:after="0" w:line="240" w:lineRule="auto"/>
              <w:jc w:val="center"/>
              <w:rPr>
                <w:color w:val="000000"/>
                <w:sz w:val="24"/>
                <w:szCs w:val="24"/>
              </w:rPr>
            </w:pPr>
            <w:r>
              <w:rPr>
                <w:color w:val="000000"/>
                <w:sz w:val="24"/>
                <w:szCs w:val="24"/>
              </w:rPr>
              <w:t>4</w:t>
            </w:r>
          </w:p>
        </w:tc>
        <w:tc>
          <w:tcPr>
            <w:tcW w:w="2268" w:type="dxa"/>
          </w:tcPr>
          <w:p w:rsidR="00323C69" w:rsidRDefault="00323C69" w:rsidP="004E1486">
            <w:pPr>
              <w:spacing w:after="0" w:line="240" w:lineRule="auto"/>
              <w:jc w:val="both"/>
              <w:rPr>
                <w:sz w:val="24"/>
                <w:szCs w:val="24"/>
              </w:rPr>
            </w:pPr>
          </w:p>
          <w:p w:rsidR="00323C69" w:rsidRDefault="00323C69" w:rsidP="004E1486">
            <w:pPr>
              <w:spacing w:after="0" w:line="240" w:lineRule="auto"/>
              <w:jc w:val="center"/>
              <w:rPr>
                <w:sz w:val="24"/>
                <w:szCs w:val="24"/>
              </w:rPr>
            </w:pPr>
          </w:p>
        </w:tc>
      </w:tr>
      <w:tr w:rsidR="00323C69" w:rsidTr="00323C69">
        <w:trPr>
          <w:trHeight w:val="360"/>
        </w:trPr>
        <w:tc>
          <w:tcPr>
            <w:tcW w:w="1559" w:type="dxa"/>
            <w:vMerge w:val="restart"/>
            <w:vAlign w:val="center"/>
          </w:tcPr>
          <w:p w:rsidR="00323C69" w:rsidRDefault="00323C69" w:rsidP="004E1486">
            <w:pPr>
              <w:spacing w:after="0" w:line="240" w:lineRule="auto"/>
              <w:ind w:left="187" w:hanging="187"/>
              <w:jc w:val="both"/>
              <w:rPr>
                <w:sz w:val="26"/>
                <w:szCs w:val="26"/>
              </w:rPr>
            </w:pPr>
          </w:p>
        </w:tc>
        <w:tc>
          <w:tcPr>
            <w:tcW w:w="3969" w:type="dxa"/>
            <w:vAlign w:val="center"/>
          </w:tcPr>
          <w:p w:rsidR="00323C69" w:rsidRDefault="00323C69" w:rsidP="004E1486">
            <w:pPr>
              <w:widowControl w:val="0"/>
              <w:spacing w:after="0"/>
              <w:jc w:val="both"/>
              <w:rPr>
                <w:color w:val="000000"/>
                <w:sz w:val="26"/>
                <w:szCs w:val="26"/>
              </w:rPr>
            </w:pPr>
            <w:r>
              <w:rPr>
                <w:b/>
                <w:color w:val="000000"/>
                <w:sz w:val="26"/>
                <w:szCs w:val="26"/>
              </w:rPr>
              <w:t>1</w:t>
            </w:r>
            <w:r>
              <w:rPr>
                <w:color w:val="000000"/>
                <w:sz w:val="26"/>
                <w:szCs w:val="26"/>
              </w:rPr>
              <w:t>. các nội dung để Nhân dân giám sát</w:t>
            </w:r>
          </w:p>
        </w:tc>
        <w:tc>
          <w:tcPr>
            <w:tcW w:w="1560"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4</w:t>
            </w:r>
          </w:p>
        </w:tc>
        <w:tc>
          <w:tcPr>
            <w:tcW w:w="1701"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4 nội dung</w:t>
            </w:r>
          </w:p>
        </w:tc>
        <w:tc>
          <w:tcPr>
            <w:tcW w:w="1417"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100%</w:t>
            </w:r>
          </w:p>
        </w:tc>
        <w:tc>
          <w:tcPr>
            <w:tcW w:w="1559" w:type="dxa"/>
          </w:tcPr>
          <w:p w:rsidR="00323C69" w:rsidRPr="00000DF9" w:rsidRDefault="00323C69" w:rsidP="004E1486">
            <w:pPr>
              <w:spacing w:after="0" w:line="240" w:lineRule="auto"/>
              <w:jc w:val="center"/>
              <w:rPr>
                <w:color w:val="FF0000"/>
                <w:sz w:val="24"/>
                <w:szCs w:val="24"/>
              </w:rPr>
            </w:pPr>
            <w:r w:rsidRPr="00000DF9">
              <w:rPr>
                <w:color w:val="FF0000"/>
                <w:sz w:val="24"/>
                <w:szCs w:val="24"/>
              </w:rPr>
              <w:t>4</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color w:val="000000"/>
                <w:sz w:val="24"/>
                <w:szCs w:val="24"/>
              </w:rPr>
            </w:pPr>
            <w:r>
              <w:rPr>
                <w:color w:val="000000"/>
                <w:sz w:val="24"/>
                <w:szCs w:val="24"/>
              </w:rPr>
              <w:t>a) Tổ chức giám sát 04 (bốn) nội dung trở lên</w:t>
            </w:r>
          </w:p>
        </w:tc>
        <w:tc>
          <w:tcPr>
            <w:tcW w:w="1560"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4</w:t>
            </w:r>
          </w:p>
        </w:tc>
        <w:tc>
          <w:tcPr>
            <w:tcW w:w="1701"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4 nội dung</w:t>
            </w:r>
          </w:p>
        </w:tc>
        <w:tc>
          <w:tcPr>
            <w:tcW w:w="1417"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100%</w:t>
            </w:r>
          </w:p>
        </w:tc>
        <w:tc>
          <w:tcPr>
            <w:tcW w:w="1559" w:type="dxa"/>
            <w:vAlign w:val="center"/>
          </w:tcPr>
          <w:p w:rsidR="00323C69" w:rsidRPr="00000DF9" w:rsidRDefault="00323C69" w:rsidP="004E1486">
            <w:pPr>
              <w:spacing w:after="0" w:line="240" w:lineRule="auto"/>
              <w:jc w:val="center"/>
              <w:rPr>
                <w:color w:val="FF0000"/>
                <w:sz w:val="24"/>
                <w:szCs w:val="24"/>
              </w:rPr>
            </w:pPr>
            <w:r w:rsidRPr="00000DF9">
              <w:rPr>
                <w:color w:val="FF0000"/>
                <w:sz w:val="24"/>
                <w:szCs w:val="24"/>
              </w:rPr>
              <w:t>4</w:t>
            </w: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b/>
                <w:sz w:val="24"/>
                <w:szCs w:val="24"/>
              </w:rPr>
            </w:pPr>
            <w:r>
              <w:rPr>
                <w:sz w:val="24"/>
                <w:szCs w:val="24"/>
              </w:rPr>
              <w:t xml:space="preserve">b) Tổ chức giám sát 03 (ba) nội dung </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rPr>
                <w:b/>
                <w:sz w:val="24"/>
                <w:szCs w:val="24"/>
              </w:rPr>
            </w:pPr>
            <w:r>
              <w:rPr>
                <w:sz w:val="24"/>
                <w:szCs w:val="24"/>
              </w:rPr>
              <w:t>c) Tổ chức giám sát 02 (hai) nội dung</w:t>
            </w:r>
            <w:r>
              <w:rPr>
                <w:b/>
                <w:sz w:val="24"/>
                <w:szCs w:val="24"/>
              </w:rPr>
              <w:t xml:space="preserve"> </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rPr>
                <w:b/>
                <w:color w:val="000000"/>
                <w:sz w:val="24"/>
                <w:szCs w:val="24"/>
              </w:rPr>
            </w:pPr>
            <w:r>
              <w:rPr>
                <w:sz w:val="24"/>
                <w:szCs w:val="24"/>
              </w:rPr>
              <w:t>d) Tổ chức giám sát 01 (một) nội dung</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1</w:t>
            </w:r>
          </w:p>
        </w:tc>
        <w:tc>
          <w:tcPr>
            <w:tcW w:w="1701" w:type="dxa"/>
            <w:vAlign w:val="center"/>
          </w:tcPr>
          <w:p w:rsidR="00323C69" w:rsidRDefault="00323C69" w:rsidP="004E1486">
            <w:pPr>
              <w:spacing w:after="0" w:line="240" w:lineRule="auto"/>
              <w:jc w:val="center"/>
              <w:rPr>
                <w:color w:val="000000"/>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both"/>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before="60" w:after="0" w:line="269" w:lineRule="auto"/>
              <w:jc w:val="both"/>
              <w:rPr>
                <w:b/>
                <w:sz w:val="24"/>
                <w:szCs w:val="24"/>
              </w:rPr>
            </w:pPr>
            <w:r>
              <w:rPr>
                <w:sz w:val="24"/>
                <w:szCs w:val="24"/>
              </w:rPr>
              <w:t xml:space="preserve">đ) Không tổ chức giám sát </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before="60" w:after="0" w:line="269" w:lineRule="auto"/>
              <w:jc w:val="both"/>
              <w:rPr>
                <w:b/>
                <w:sz w:val="24"/>
                <w:szCs w:val="24"/>
              </w:rPr>
            </w:pPr>
            <w:r>
              <w:rPr>
                <w:b/>
                <w:sz w:val="24"/>
                <w:szCs w:val="24"/>
              </w:rPr>
              <w:t>2</w:t>
            </w:r>
            <w:r>
              <w:rPr>
                <w:sz w:val="24"/>
                <w:szCs w:val="24"/>
              </w:rPr>
              <w:t>. Cung cấp đầy đủ, kịp thời các thông tin, tài liệu cần thiết cho Ban thanh tra nhân dân, ban giám sát đầu tư của cộng đồng</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Chưa cung cấp kịp thời cho Ban thanh tra nhân dân</w:t>
            </w: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0</w:t>
            </w: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Align w:val="center"/>
          </w:tcPr>
          <w:p w:rsidR="00323C69" w:rsidRDefault="00323C69" w:rsidP="004E1486">
            <w:pPr>
              <w:spacing w:after="0" w:line="240" w:lineRule="auto"/>
              <w:jc w:val="center"/>
              <w:rPr>
                <w:b/>
                <w:color w:val="000000"/>
                <w:sz w:val="24"/>
                <w:szCs w:val="24"/>
              </w:rPr>
            </w:pPr>
            <w:r>
              <w:rPr>
                <w:b/>
                <w:color w:val="000000"/>
                <w:sz w:val="24"/>
                <w:szCs w:val="24"/>
              </w:rPr>
              <w:t>Tiêu chí 5</w:t>
            </w:r>
          </w:p>
        </w:tc>
        <w:tc>
          <w:tcPr>
            <w:tcW w:w="3969" w:type="dxa"/>
            <w:vAlign w:val="center"/>
          </w:tcPr>
          <w:p w:rsidR="00323C69" w:rsidRDefault="00323C69" w:rsidP="004E1486">
            <w:pPr>
              <w:spacing w:after="0" w:line="240" w:lineRule="auto"/>
              <w:jc w:val="both"/>
              <w:rPr>
                <w:b/>
                <w:color w:val="000000"/>
                <w:sz w:val="24"/>
                <w:szCs w:val="24"/>
              </w:rPr>
            </w:pPr>
            <w:r>
              <w:rPr>
                <w:b/>
                <w:color w:val="000000"/>
                <w:sz w:val="24"/>
                <w:szCs w:val="24"/>
              </w:rPr>
              <w:t>Tổ chức tiếp công dân, giải quyết kiến nghị, phản ánh, khiếu nại, tố cáo, thủ tục hành chính; bảo đảm an ninh quốc gia, trật tự, an toàn xã hội</w:t>
            </w:r>
          </w:p>
        </w:tc>
        <w:tc>
          <w:tcPr>
            <w:tcW w:w="1560" w:type="dxa"/>
            <w:vAlign w:val="center"/>
          </w:tcPr>
          <w:p w:rsidR="00323C69" w:rsidRDefault="00323C69" w:rsidP="004E1486">
            <w:pPr>
              <w:spacing w:after="0" w:line="240" w:lineRule="auto"/>
              <w:jc w:val="center"/>
              <w:rPr>
                <w:color w:val="000000"/>
                <w:sz w:val="24"/>
                <w:szCs w:val="24"/>
              </w:rPr>
            </w:pPr>
            <w:r>
              <w:rPr>
                <w:color w:val="000000"/>
                <w:sz w:val="24"/>
                <w:szCs w:val="24"/>
              </w:rPr>
              <w:t>25</w:t>
            </w:r>
          </w:p>
        </w:tc>
        <w:tc>
          <w:tcPr>
            <w:tcW w:w="1701" w:type="dxa"/>
            <w:vAlign w:val="center"/>
          </w:tcPr>
          <w:p w:rsidR="00323C69" w:rsidRDefault="00323C69" w:rsidP="004E1486">
            <w:pPr>
              <w:spacing w:after="0" w:line="240" w:lineRule="auto"/>
              <w:jc w:val="center"/>
              <w:rPr>
                <w:color w:val="000000"/>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19</w:t>
            </w:r>
          </w:p>
        </w:tc>
        <w:tc>
          <w:tcPr>
            <w:tcW w:w="2268" w:type="dxa"/>
          </w:tcPr>
          <w:p w:rsidR="00323C69" w:rsidRDefault="00323C69" w:rsidP="004E1486">
            <w:pPr>
              <w:spacing w:after="0" w:line="240" w:lineRule="auto"/>
              <w:jc w:val="center"/>
              <w:rPr>
                <w:sz w:val="24"/>
                <w:szCs w:val="24"/>
              </w:rPr>
            </w:pPr>
            <w:r>
              <w:rPr>
                <w:sz w:val="24"/>
                <w:szCs w:val="24"/>
              </w:rPr>
              <w:t>CC văn phòng - Thống kê</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Hoàng Văn Vân</w:t>
            </w:r>
          </w:p>
        </w:tc>
      </w:tr>
      <w:tr w:rsidR="00323C69" w:rsidTr="00323C69">
        <w:trPr>
          <w:trHeight w:val="455"/>
        </w:trPr>
        <w:tc>
          <w:tcPr>
            <w:tcW w:w="1559" w:type="dxa"/>
            <w:vAlign w:val="center"/>
          </w:tcPr>
          <w:p w:rsidR="00323C69" w:rsidRDefault="00323C69" w:rsidP="004E1486">
            <w:pPr>
              <w:spacing w:after="0" w:line="240" w:lineRule="auto"/>
              <w:jc w:val="center"/>
              <w:rPr>
                <w:b/>
                <w:sz w:val="24"/>
                <w:szCs w:val="24"/>
              </w:rPr>
            </w:pPr>
            <w:r>
              <w:rPr>
                <w:b/>
                <w:sz w:val="24"/>
                <w:szCs w:val="24"/>
              </w:rPr>
              <w:t>Chỉ tiêu 1</w:t>
            </w:r>
          </w:p>
        </w:tc>
        <w:tc>
          <w:tcPr>
            <w:tcW w:w="3969" w:type="dxa"/>
            <w:vAlign w:val="center"/>
          </w:tcPr>
          <w:p w:rsidR="00323C69" w:rsidRDefault="00323C69" w:rsidP="004E1486">
            <w:pPr>
              <w:spacing w:after="0" w:line="240" w:lineRule="auto"/>
              <w:jc w:val="both"/>
              <w:rPr>
                <w:b/>
                <w:sz w:val="24"/>
                <w:szCs w:val="24"/>
              </w:rPr>
            </w:pPr>
            <w:r>
              <w:rPr>
                <w:b/>
                <w:sz w:val="24"/>
                <w:szCs w:val="24"/>
              </w:rPr>
              <w:t>Tổ chức tiếp công dân, tiếp nhận, giải quyết kiến nghị, phản ánh, khiếu nại, tố cáo theo đúng quy định pháp luật về tiếp công dân, kiếu nại, tố cáo</w:t>
            </w:r>
          </w:p>
        </w:tc>
        <w:tc>
          <w:tcPr>
            <w:tcW w:w="1560" w:type="dxa"/>
            <w:vAlign w:val="center"/>
          </w:tcPr>
          <w:p w:rsidR="00323C69" w:rsidRDefault="00323C69" w:rsidP="004E1486">
            <w:pPr>
              <w:spacing w:after="0" w:line="240" w:lineRule="auto"/>
              <w:jc w:val="center"/>
              <w:rPr>
                <w:sz w:val="24"/>
                <w:szCs w:val="24"/>
              </w:rPr>
            </w:pPr>
            <w:r>
              <w:rPr>
                <w:sz w:val="24"/>
                <w:szCs w:val="24"/>
              </w:rPr>
              <w:t>7</w:t>
            </w:r>
          </w:p>
        </w:tc>
        <w:tc>
          <w:tcPr>
            <w:tcW w:w="1701" w:type="dxa"/>
            <w:vAlign w:val="center"/>
          </w:tcPr>
          <w:p w:rsidR="00323C69" w:rsidRDefault="00323C69" w:rsidP="004E1486">
            <w:pPr>
              <w:spacing w:after="0" w:line="240" w:lineRule="auto"/>
              <w:jc w:val="center"/>
              <w:rPr>
                <w:sz w:val="24"/>
                <w:szCs w:val="24"/>
              </w:rPr>
            </w:pPr>
            <w:r>
              <w:rPr>
                <w:sz w:val="24"/>
                <w:szCs w:val="24"/>
              </w:rPr>
              <w:t>51 kỳ tiếp công dân/ 1 năm</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7</w:t>
            </w:r>
          </w:p>
        </w:tc>
        <w:tc>
          <w:tcPr>
            <w:tcW w:w="2268" w:type="dxa"/>
          </w:tcPr>
          <w:p w:rsidR="00323C69" w:rsidRDefault="00323C69" w:rsidP="004E1486">
            <w:pPr>
              <w:spacing w:after="0" w:line="240" w:lineRule="auto"/>
              <w:jc w:val="center"/>
              <w:rPr>
                <w:sz w:val="24"/>
                <w:szCs w:val="24"/>
              </w:rPr>
            </w:pPr>
            <w:r>
              <w:rPr>
                <w:sz w:val="24"/>
                <w:szCs w:val="24"/>
              </w:rPr>
              <w:t>CC văn phòng - Thống kê</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Hoàng Văn Vân</w:t>
            </w: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spacing w:after="0" w:line="240" w:lineRule="auto"/>
              <w:jc w:val="both"/>
              <w:rPr>
                <w:sz w:val="24"/>
                <w:szCs w:val="24"/>
              </w:rPr>
            </w:pPr>
            <w:r>
              <w:rPr>
                <w:b/>
                <w:sz w:val="24"/>
                <w:szCs w:val="24"/>
              </w:rPr>
              <w:t>1</w:t>
            </w:r>
            <w:r>
              <w:rPr>
                <w:sz w:val="24"/>
                <w:szCs w:val="24"/>
              </w:rPr>
              <w:t>. Tổ chức tiếp công dân</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jc w:val="center"/>
              <w:rPr>
                <w:sz w:val="24"/>
                <w:szCs w:val="24"/>
              </w:rPr>
            </w:pPr>
            <w:r>
              <w:rPr>
                <w:sz w:val="24"/>
                <w:szCs w:val="24"/>
              </w:rPr>
              <w:t>51 kỳ tiếp công dân/ 1 năm</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3</w:t>
            </w:r>
          </w:p>
          <w:p w:rsidR="00323C69" w:rsidRDefault="00323C69" w:rsidP="004E1486">
            <w:pPr>
              <w:spacing w:after="0" w:line="240" w:lineRule="auto"/>
              <w:jc w:val="center"/>
              <w:rPr>
                <w:sz w:val="24"/>
                <w:szCs w:val="24"/>
              </w:rPr>
            </w:pPr>
          </w:p>
        </w:tc>
        <w:tc>
          <w:tcPr>
            <w:tcW w:w="2268" w:type="dxa"/>
          </w:tcPr>
          <w:p w:rsidR="00323C69" w:rsidRDefault="00323C69" w:rsidP="004E1486">
            <w:pPr>
              <w:spacing w:after="0" w:line="240" w:lineRule="auto"/>
              <w:jc w:val="center"/>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a) Có nội quy tiếp công dân</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r>
              <w:rPr>
                <w:sz w:val="24"/>
                <w:szCs w:val="24"/>
              </w:rPr>
              <w:t>Đầy đủ</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0,5</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b) Bố trí địa điểm, các điều kiện cần thiết, phân công người tiếp công dân; niêm yết công khai lịch tiếp công dân của Chủ tịch Ủy ban nhân dân cấp xã tại trụ sở</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sz w:val="24"/>
                <w:szCs w:val="24"/>
              </w:rPr>
            </w:pPr>
            <w:r>
              <w:rPr>
                <w:sz w:val="24"/>
                <w:szCs w:val="24"/>
              </w:rPr>
              <w:t>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0,5</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c) Thực hiện đầy đủ, đúng trách nhiệm tiếp công dân tại trụ sở Ủy ban nhân dân cấp xã (ít nhất 01 ngày trong 01 tuần) và tiếp công dân đột xuất (nếu có)</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sz w:val="24"/>
                <w:szCs w:val="24"/>
              </w:rPr>
              <w:t>d) Phối hợp, xử lý kịp thời những vụ việc nhiều người cùng khiếu nại, tố cáo, kiến nghị, phản ánh về một nội dung; bảo đảm an toàn, trật tự cho hoạt động tiếp công dân</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sz w:val="24"/>
                <w:szCs w:val="24"/>
              </w:rPr>
            </w:pPr>
            <w:r>
              <w:rPr>
                <w:sz w:val="24"/>
                <w:szCs w:val="24"/>
              </w:rPr>
              <w:t>Đúng quy định</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1</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b/>
                <w:sz w:val="24"/>
                <w:szCs w:val="24"/>
              </w:rPr>
              <w:t>2</w:t>
            </w:r>
            <w:r>
              <w:rPr>
                <w:sz w:val="24"/>
                <w:szCs w:val="24"/>
              </w:rPr>
              <w:t>. Tiếp nhận, giải quyết kiến nghị,phản ánh</w:t>
            </w:r>
          </w:p>
          <w:p w:rsidR="00323C69" w:rsidRDefault="00323C69" w:rsidP="004E1486">
            <w:pPr>
              <w:spacing w:after="0" w:line="240" w:lineRule="auto"/>
              <w:jc w:val="both"/>
              <w:rPr>
                <w:i/>
                <w:sz w:val="24"/>
                <w:szCs w:val="24"/>
              </w:rPr>
            </w:pPr>
            <w:r>
              <w:rPr>
                <w:i/>
                <w:sz w:val="24"/>
                <w:szCs w:val="24"/>
              </w:rPr>
              <w:t>Tỷ lệ % = (Tổng số kiến nghị. phản ánh được giải quyết đúng quy định pháp luật/Tổng số kiến nghị, phản ánh đủ điều kiện giải quyết đã được tiếp nhận) X 100</w:t>
            </w:r>
          </w:p>
          <w:p w:rsidR="00323C69" w:rsidRDefault="00323C69" w:rsidP="004E1486">
            <w:pPr>
              <w:spacing w:after="0" w:line="240" w:lineRule="auto"/>
              <w:jc w:val="both"/>
              <w:rPr>
                <w:i/>
                <w:sz w:val="24"/>
                <w:szCs w:val="24"/>
              </w:rPr>
            </w:pPr>
            <w:r>
              <w:rPr>
                <w:i/>
                <w:sz w:val="24"/>
                <w:szCs w:val="24"/>
              </w:rPr>
              <w:t>(Trong năm đánh giá không có kiến nghị, phản ánh được tính 02 điểm)</w:t>
            </w:r>
          </w:p>
          <w:p w:rsidR="00323C69" w:rsidRDefault="00323C69" w:rsidP="004E1486">
            <w:pPr>
              <w:spacing w:after="0" w:line="240" w:lineRule="auto"/>
              <w:jc w:val="center"/>
              <w:rPr>
                <w:sz w:val="24"/>
                <w:szCs w:val="24"/>
              </w:rPr>
            </w:pPr>
            <w:r>
              <w:rPr>
                <w:i/>
                <w:sz w:val="24"/>
                <w:szCs w:val="24"/>
              </w:rPr>
              <w:t>05/05 X 100=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both"/>
              <w:rPr>
                <w:sz w:val="24"/>
                <w:szCs w:val="24"/>
              </w:rPr>
            </w:pPr>
            <w:r>
              <w:rPr>
                <w:sz w:val="24"/>
                <w:szCs w:val="24"/>
              </w:rPr>
              <w:t>Tiếp nhận, giải quyết kiến nghị, phản ánh đầy đủ</w:t>
            </w:r>
          </w:p>
          <w:p w:rsidR="00323C69" w:rsidRDefault="00323C69" w:rsidP="004E1486">
            <w:pPr>
              <w:spacing w:after="0" w:line="240" w:lineRule="auto"/>
              <w:jc w:val="center"/>
              <w:rPr>
                <w:sz w:val="24"/>
                <w:szCs w:val="24"/>
              </w:rPr>
            </w:pP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r>
              <w:rPr>
                <w:sz w:val="24"/>
                <w:szCs w:val="24"/>
              </w:rPr>
              <w:t>CC văn phòng - Thống kê</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Hoàng Văn Vân</w:t>
            </w: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sz w:val="24"/>
                <w:szCs w:val="24"/>
              </w:rPr>
            </w:pPr>
            <w:r>
              <w:rPr>
                <w:i/>
                <w:sz w:val="24"/>
                <w:szCs w:val="24"/>
              </w:rPr>
              <w:t>05/05 X 100= 100%</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40" w:lineRule="auto"/>
              <w:jc w:val="both"/>
              <w:rPr>
                <w:sz w:val="24"/>
                <w:szCs w:val="24"/>
              </w:rPr>
            </w:pPr>
            <w:r>
              <w:rPr>
                <w:b/>
                <w:sz w:val="24"/>
                <w:szCs w:val="24"/>
              </w:rPr>
              <w:t>3</w:t>
            </w:r>
            <w:r>
              <w:rPr>
                <w:sz w:val="24"/>
                <w:szCs w:val="24"/>
              </w:rPr>
              <w:t>. Tiếp nhận, giải quyết khiếu nại, tố cáo</w:t>
            </w:r>
          </w:p>
          <w:p w:rsidR="00323C69" w:rsidRDefault="00323C69" w:rsidP="004E1486">
            <w:pPr>
              <w:spacing w:after="0" w:line="240" w:lineRule="auto"/>
              <w:jc w:val="both"/>
              <w:rPr>
                <w:i/>
                <w:sz w:val="24"/>
                <w:szCs w:val="24"/>
              </w:rPr>
            </w:pPr>
            <w:r>
              <w:rPr>
                <w:i/>
                <w:sz w:val="24"/>
                <w:szCs w:val="24"/>
              </w:rPr>
              <w:t>Tỷ lệ % = (Tổng số khiếu nại, tố cáo được giải quyết đúng quy định pháp luật/Tổng số khiếu nại, tố cáo đủ điều kiện giải quyết đã được tiếp nhận) X 100</w:t>
            </w:r>
          </w:p>
          <w:p w:rsidR="00323C69" w:rsidRDefault="00323C69" w:rsidP="004E1486">
            <w:pPr>
              <w:spacing w:after="0" w:line="240" w:lineRule="auto"/>
              <w:jc w:val="both"/>
              <w:rPr>
                <w:sz w:val="24"/>
                <w:szCs w:val="24"/>
              </w:rPr>
            </w:pPr>
            <w:r>
              <w:rPr>
                <w:i/>
                <w:sz w:val="24"/>
                <w:szCs w:val="24"/>
              </w:rPr>
              <w:t>(Trong năm đánh giá không có khiếu nại, tố cáo được tính 02 điểm)</w:t>
            </w:r>
          </w:p>
          <w:p w:rsidR="00323C69" w:rsidRDefault="00323C69" w:rsidP="004E1486">
            <w:pPr>
              <w:spacing w:after="0" w:line="240" w:lineRule="auto"/>
              <w:jc w:val="center"/>
              <w:rPr>
                <w:sz w:val="24"/>
                <w:szCs w:val="24"/>
              </w:rPr>
            </w:pPr>
            <w:r>
              <w:rPr>
                <w:i/>
                <w:sz w:val="24"/>
                <w:szCs w:val="24"/>
              </w:rPr>
              <w:t>02/02 X 100=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b/>
                <w:sz w:val="24"/>
                <w:szCs w:val="24"/>
              </w:rPr>
            </w:pPr>
            <w:r>
              <w:rPr>
                <w:sz w:val="24"/>
                <w:szCs w:val="24"/>
              </w:rPr>
              <w:t>Tiếp nhận, giải quyết khiếu nại, tố cáo đầy đủ, đúng quy định</w:t>
            </w:r>
          </w:p>
        </w:tc>
        <w:tc>
          <w:tcPr>
            <w:tcW w:w="1417" w:type="dxa"/>
            <w:vAlign w:val="center"/>
          </w:tcPr>
          <w:p w:rsidR="00323C69" w:rsidRDefault="00323C69" w:rsidP="004E1486">
            <w:pPr>
              <w:spacing w:after="0" w:line="240" w:lineRule="auto"/>
              <w:jc w:val="center"/>
              <w:rPr>
                <w:b/>
                <w:sz w:val="24"/>
                <w:szCs w:val="24"/>
              </w:rPr>
            </w:pPr>
            <w:r>
              <w:rPr>
                <w:sz w:val="24"/>
                <w:szCs w:val="24"/>
              </w:rPr>
              <w:t>100%</w:t>
            </w:r>
          </w:p>
        </w:tc>
        <w:tc>
          <w:tcPr>
            <w:tcW w:w="1559" w:type="dxa"/>
          </w:tcPr>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b/>
                <w:sz w:val="24"/>
                <w:szCs w:val="24"/>
              </w:rPr>
            </w:pPr>
          </w:p>
          <w:p w:rsidR="00323C69" w:rsidRDefault="00323C69" w:rsidP="004E1486">
            <w:pPr>
              <w:spacing w:after="0" w:line="240" w:lineRule="auto"/>
              <w:jc w:val="center"/>
              <w:rPr>
                <w:sz w:val="24"/>
                <w:szCs w:val="24"/>
              </w:rPr>
            </w:pPr>
            <w:r>
              <w:rPr>
                <w:sz w:val="24"/>
                <w:szCs w:val="24"/>
              </w:rPr>
              <w:t>2</w:t>
            </w:r>
          </w:p>
        </w:tc>
        <w:tc>
          <w:tcPr>
            <w:tcW w:w="2268" w:type="dxa"/>
          </w:tcPr>
          <w:p w:rsidR="00323C69" w:rsidRDefault="00323C69" w:rsidP="004E1486">
            <w:pPr>
              <w:spacing w:after="0" w:line="240" w:lineRule="auto"/>
              <w:jc w:val="center"/>
              <w:rPr>
                <w:sz w:val="24"/>
                <w:szCs w:val="24"/>
              </w:rPr>
            </w:pPr>
            <w:r>
              <w:rPr>
                <w:sz w:val="24"/>
                <w:szCs w:val="24"/>
              </w:rPr>
              <w:t>CC văn phòng - Thống kê</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Hoàng Văn Vân</w:t>
            </w: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jc w:val="center"/>
              <w:rPr>
                <w:b/>
                <w:sz w:val="24"/>
                <w:szCs w:val="24"/>
              </w:rPr>
            </w:pPr>
            <w:r>
              <w:rPr>
                <w:i/>
                <w:sz w:val="24"/>
                <w:szCs w:val="24"/>
              </w:rPr>
              <w:t>02/02 X 100= 100%</w:t>
            </w:r>
          </w:p>
        </w:tc>
        <w:tc>
          <w:tcPr>
            <w:tcW w:w="1417" w:type="dxa"/>
            <w:vAlign w:val="center"/>
          </w:tcPr>
          <w:p w:rsidR="00323C69" w:rsidRDefault="00323C69" w:rsidP="004E1486">
            <w:pPr>
              <w:spacing w:after="0" w:line="240" w:lineRule="auto"/>
              <w:jc w:val="center"/>
              <w:rPr>
                <w:b/>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02</w:t>
            </w: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90%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1,5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80%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70%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0,5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jc w:val="center"/>
              <w:rPr>
                <w:b/>
                <w:sz w:val="24"/>
                <w:szCs w:val="24"/>
              </w:rPr>
            </w:pPr>
          </w:p>
        </w:tc>
        <w:tc>
          <w:tcPr>
            <w:tcW w:w="1417" w:type="dxa"/>
            <w:vAlign w:val="center"/>
          </w:tcPr>
          <w:p w:rsidR="00323C69" w:rsidRDefault="00323C69" w:rsidP="004E1486">
            <w:pPr>
              <w:spacing w:after="0" w:line="240" w:lineRule="auto"/>
              <w:jc w:val="center"/>
              <w:rPr>
                <w:b/>
                <w:sz w:val="24"/>
                <w:szCs w:val="24"/>
              </w:rPr>
            </w:pPr>
          </w:p>
        </w:tc>
        <w:tc>
          <w:tcPr>
            <w:tcW w:w="1559" w:type="dxa"/>
          </w:tcPr>
          <w:p w:rsidR="00323C69" w:rsidRDefault="00323C69" w:rsidP="004E1486">
            <w:pPr>
              <w:spacing w:after="0" w:line="240" w:lineRule="auto"/>
              <w:jc w:val="center"/>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1562"/>
        </w:trPr>
        <w:tc>
          <w:tcPr>
            <w:tcW w:w="1559" w:type="dxa"/>
            <w:vAlign w:val="center"/>
          </w:tcPr>
          <w:p w:rsidR="00323C69" w:rsidRDefault="00323C69" w:rsidP="004E1486">
            <w:pPr>
              <w:spacing w:after="0" w:line="240" w:lineRule="auto"/>
              <w:jc w:val="center"/>
              <w:rPr>
                <w:b/>
                <w:sz w:val="24"/>
                <w:szCs w:val="24"/>
              </w:rPr>
            </w:pPr>
            <w:r>
              <w:rPr>
                <w:b/>
                <w:sz w:val="24"/>
                <w:szCs w:val="24"/>
              </w:rPr>
              <w:t>Chỉ tiêu 2</w:t>
            </w:r>
          </w:p>
        </w:tc>
        <w:tc>
          <w:tcPr>
            <w:tcW w:w="3969" w:type="dxa"/>
            <w:vAlign w:val="center"/>
          </w:tcPr>
          <w:p w:rsidR="00323C69" w:rsidRDefault="00323C69" w:rsidP="004E1486">
            <w:pPr>
              <w:spacing w:after="0" w:line="259" w:lineRule="auto"/>
              <w:jc w:val="both"/>
              <w:rPr>
                <w:b/>
                <w:sz w:val="24"/>
                <w:szCs w:val="24"/>
              </w:rPr>
            </w:pPr>
            <w:r>
              <w:rPr>
                <w:b/>
                <w:sz w:val="24"/>
                <w:szCs w:val="24"/>
              </w:rPr>
              <w:t>Tiếp nhận, giải quyết thủ tục hành chính theo đúng quy định pháp luật về giải quyết thủ tục hành chính</w:t>
            </w:r>
          </w:p>
          <w:p w:rsidR="00323C69" w:rsidRDefault="00323C69" w:rsidP="004E1486">
            <w:pPr>
              <w:spacing w:after="0" w:line="240" w:lineRule="auto"/>
              <w:jc w:val="both"/>
              <w:rPr>
                <w:i/>
                <w:sz w:val="24"/>
                <w:szCs w:val="24"/>
              </w:rPr>
            </w:pPr>
            <w:r>
              <w:rPr>
                <w:i/>
                <w:sz w:val="24"/>
                <w:szCs w:val="24"/>
              </w:rPr>
              <w:t>Tỷ lệ % = (Tổng số hồ sơ thủ tục hành chính được giải quyết đúng quy định pháp luật/Tổng số hồ sơ thủ tục hành chính đủ điều kiện giải quyết đã được tiếp nhận) X 100</w:t>
            </w:r>
          </w:p>
          <w:p w:rsidR="00323C69" w:rsidRDefault="00323C69" w:rsidP="004E1486">
            <w:pPr>
              <w:spacing w:after="0" w:line="240" w:lineRule="auto"/>
              <w:jc w:val="center"/>
              <w:rPr>
                <w:b/>
                <w:sz w:val="24"/>
                <w:szCs w:val="24"/>
              </w:rPr>
            </w:pPr>
            <w:r>
              <w:rPr>
                <w:i/>
                <w:sz w:val="24"/>
                <w:szCs w:val="24"/>
              </w:rPr>
              <w:t>2063/2063 X 100 =100%</w:t>
            </w:r>
          </w:p>
        </w:tc>
        <w:tc>
          <w:tcPr>
            <w:tcW w:w="1560" w:type="dxa"/>
            <w:vAlign w:val="center"/>
          </w:tcPr>
          <w:p w:rsidR="00323C69" w:rsidRDefault="00323C69" w:rsidP="004E1486">
            <w:pPr>
              <w:spacing w:after="0" w:line="240" w:lineRule="auto"/>
              <w:jc w:val="center"/>
              <w:rPr>
                <w:b/>
                <w:sz w:val="24"/>
                <w:szCs w:val="24"/>
              </w:rPr>
            </w:pPr>
            <w:r>
              <w:rPr>
                <w:b/>
                <w:sz w:val="24"/>
                <w:szCs w:val="24"/>
              </w:rPr>
              <w:t>7</w:t>
            </w:r>
          </w:p>
        </w:tc>
        <w:tc>
          <w:tcPr>
            <w:tcW w:w="1701" w:type="dxa"/>
            <w:vAlign w:val="center"/>
          </w:tcPr>
          <w:p w:rsidR="00323C69" w:rsidRDefault="00323C69" w:rsidP="004E1486">
            <w:pPr>
              <w:spacing w:after="0" w:line="240" w:lineRule="auto"/>
              <w:jc w:val="center"/>
              <w:rPr>
                <w:b/>
                <w:sz w:val="24"/>
                <w:szCs w:val="24"/>
              </w:rPr>
            </w:pPr>
            <w:r>
              <w:rPr>
                <w:b/>
                <w:sz w:val="24"/>
                <w:szCs w:val="24"/>
              </w:rPr>
              <w:t>Đã tiếp nhận 2063 HS đã giải quyết đúng quy định pháp luật</w:t>
            </w:r>
          </w:p>
        </w:tc>
        <w:tc>
          <w:tcPr>
            <w:tcW w:w="1417" w:type="dxa"/>
            <w:vAlign w:val="center"/>
          </w:tcPr>
          <w:p w:rsidR="00323C69" w:rsidRDefault="00323C69" w:rsidP="004E1486">
            <w:pPr>
              <w:spacing w:after="0" w:line="240" w:lineRule="auto"/>
              <w:jc w:val="center"/>
              <w:rPr>
                <w:b/>
                <w:sz w:val="24"/>
                <w:szCs w:val="24"/>
              </w:rPr>
            </w:pPr>
            <w:r>
              <w:rPr>
                <w:b/>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7</w:t>
            </w:r>
          </w:p>
        </w:tc>
        <w:tc>
          <w:tcPr>
            <w:tcW w:w="2268" w:type="dxa"/>
          </w:tcPr>
          <w:p w:rsidR="00323C69" w:rsidRDefault="00323C69" w:rsidP="004E1486">
            <w:pPr>
              <w:spacing w:after="0" w:line="240" w:lineRule="auto"/>
              <w:jc w:val="both"/>
              <w:rPr>
                <w:sz w:val="24"/>
                <w:szCs w:val="24"/>
              </w:rPr>
            </w:pPr>
            <w:r>
              <w:rPr>
                <w:sz w:val="24"/>
                <w:szCs w:val="24"/>
              </w:rPr>
              <w:t xml:space="preserve">       </w:t>
            </w:r>
          </w:p>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524"/>
        </w:trPr>
        <w:tc>
          <w:tcPr>
            <w:tcW w:w="1559" w:type="dxa"/>
            <w:vMerge w:val="restart"/>
            <w:vAlign w:val="center"/>
          </w:tcPr>
          <w:p w:rsidR="00323C69" w:rsidRDefault="00323C69" w:rsidP="004E1486">
            <w:pPr>
              <w:spacing w:after="0" w:line="240" w:lineRule="auto"/>
              <w:rPr>
                <w:b/>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a) Đạt 100%</w:t>
            </w:r>
          </w:p>
        </w:tc>
        <w:tc>
          <w:tcPr>
            <w:tcW w:w="1560" w:type="dxa"/>
            <w:vAlign w:val="center"/>
          </w:tcPr>
          <w:p w:rsidR="00323C69" w:rsidRDefault="00323C69" w:rsidP="004E1486">
            <w:pPr>
              <w:spacing w:after="0" w:line="240" w:lineRule="auto"/>
              <w:jc w:val="center"/>
              <w:rPr>
                <w:sz w:val="24"/>
                <w:szCs w:val="24"/>
              </w:rPr>
            </w:pPr>
            <w:r>
              <w:rPr>
                <w:sz w:val="24"/>
                <w:szCs w:val="24"/>
              </w:rPr>
              <w:t>7</w:t>
            </w:r>
          </w:p>
        </w:tc>
        <w:tc>
          <w:tcPr>
            <w:tcW w:w="1701" w:type="dxa"/>
            <w:vAlign w:val="center"/>
          </w:tcPr>
          <w:p w:rsidR="00323C69" w:rsidRDefault="00323C69" w:rsidP="004E1486">
            <w:pPr>
              <w:spacing w:after="0" w:line="240" w:lineRule="auto"/>
              <w:rPr>
                <w:b/>
                <w:sz w:val="20"/>
                <w:szCs w:val="20"/>
              </w:rPr>
            </w:pPr>
            <w:r>
              <w:rPr>
                <w:i/>
                <w:sz w:val="24"/>
                <w:szCs w:val="24"/>
              </w:rPr>
              <w:t>2063/2063 X 100 =100%</w:t>
            </w:r>
          </w:p>
        </w:tc>
        <w:tc>
          <w:tcPr>
            <w:tcW w:w="1417" w:type="dxa"/>
            <w:vAlign w:val="center"/>
          </w:tcPr>
          <w:p w:rsidR="00323C69" w:rsidRDefault="00323C69" w:rsidP="004E1486">
            <w:pPr>
              <w:spacing w:after="0" w:line="240" w:lineRule="auto"/>
              <w:jc w:val="center"/>
              <w:rPr>
                <w:b/>
                <w:sz w:val="24"/>
                <w:szCs w:val="24"/>
              </w:rPr>
            </w:pPr>
            <w:r>
              <w:rPr>
                <w:b/>
                <w:sz w:val="24"/>
                <w:szCs w:val="24"/>
              </w:rPr>
              <w:t>100%</w:t>
            </w:r>
          </w:p>
        </w:tc>
        <w:tc>
          <w:tcPr>
            <w:tcW w:w="1559" w:type="dxa"/>
          </w:tcPr>
          <w:p w:rsidR="00323C69" w:rsidRDefault="00323C69" w:rsidP="004E1486">
            <w:pPr>
              <w:spacing w:after="0" w:line="240" w:lineRule="auto"/>
              <w:rPr>
                <w:sz w:val="24"/>
                <w:szCs w:val="24"/>
              </w:rPr>
            </w:pPr>
            <w:r>
              <w:rPr>
                <w:sz w:val="24"/>
                <w:szCs w:val="24"/>
              </w:rPr>
              <w:t xml:space="preserve">       7</w:t>
            </w:r>
          </w:p>
        </w:tc>
        <w:tc>
          <w:tcPr>
            <w:tcW w:w="2268" w:type="dxa"/>
          </w:tcPr>
          <w:p w:rsidR="00323C69" w:rsidRDefault="00323C69" w:rsidP="004E1486">
            <w:pPr>
              <w:spacing w:after="0" w:line="240" w:lineRule="auto"/>
              <w:rPr>
                <w:sz w:val="24"/>
                <w:szCs w:val="24"/>
              </w:rPr>
            </w:pPr>
          </w:p>
        </w:tc>
      </w:tr>
      <w:tr w:rsidR="00323C69" w:rsidTr="00323C69">
        <w:trPr>
          <w:trHeight w:val="841"/>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b) Từ 95% đến dưới 100%</w:t>
            </w:r>
          </w:p>
        </w:tc>
        <w:tc>
          <w:tcPr>
            <w:tcW w:w="1560" w:type="dxa"/>
            <w:vAlign w:val="center"/>
          </w:tcPr>
          <w:p w:rsidR="00323C69" w:rsidRDefault="00323C69" w:rsidP="004E1486">
            <w:pPr>
              <w:spacing w:after="0" w:line="240" w:lineRule="auto"/>
              <w:jc w:val="center"/>
              <w:rPr>
                <w:sz w:val="24"/>
                <w:szCs w:val="24"/>
              </w:rPr>
            </w:pPr>
            <w:r>
              <w:rPr>
                <w:sz w:val="24"/>
                <w:szCs w:val="24"/>
              </w:rPr>
              <w:t>6</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5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c) Từ 90% đến dưới 95%</w:t>
            </w:r>
          </w:p>
        </w:tc>
        <w:tc>
          <w:tcPr>
            <w:tcW w:w="1560" w:type="dxa"/>
            <w:vAlign w:val="center"/>
          </w:tcPr>
          <w:p w:rsidR="00323C69" w:rsidRDefault="00323C69" w:rsidP="004E1486">
            <w:pPr>
              <w:spacing w:after="0" w:line="240" w:lineRule="auto"/>
              <w:jc w:val="center"/>
              <w:rPr>
                <w:sz w:val="24"/>
                <w:szCs w:val="24"/>
              </w:rPr>
            </w:pPr>
            <w:r>
              <w:rPr>
                <w:sz w:val="24"/>
                <w:szCs w:val="24"/>
              </w:rPr>
              <w:t>5</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rPr>
                <w:sz w:val="24"/>
                <w:szCs w:val="24"/>
              </w:rPr>
            </w:pPr>
          </w:p>
        </w:tc>
      </w:tr>
      <w:tr w:rsidR="00323C69" w:rsidTr="00323C69">
        <w:trPr>
          <w:trHeight w:val="517"/>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d) Từ 85% đến dưới 90%</w:t>
            </w:r>
          </w:p>
        </w:tc>
        <w:tc>
          <w:tcPr>
            <w:tcW w:w="1560" w:type="dxa"/>
            <w:vAlign w:val="center"/>
          </w:tcPr>
          <w:p w:rsidR="00323C69" w:rsidRDefault="00323C69" w:rsidP="004E1486">
            <w:pPr>
              <w:spacing w:after="0" w:line="240" w:lineRule="auto"/>
              <w:jc w:val="center"/>
              <w:rPr>
                <w:sz w:val="24"/>
                <w:szCs w:val="24"/>
              </w:rPr>
            </w:pPr>
            <w:r>
              <w:rPr>
                <w:sz w:val="24"/>
                <w:szCs w:val="24"/>
              </w:rPr>
              <w:t>4</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0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đ) Từ 80% đến dưới 85%</w:t>
            </w:r>
          </w:p>
        </w:tc>
        <w:tc>
          <w:tcPr>
            <w:tcW w:w="1560" w:type="dxa"/>
            <w:vAlign w:val="center"/>
          </w:tcPr>
          <w:p w:rsidR="00323C69" w:rsidRDefault="00323C69" w:rsidP="004E1486">
            <w:pPr>
              <w:spacing w:after="0" w:line="240" w:lineRule="auto"/>
              <w:jc w:val="center"/>
              <w:rPr>
                <w:sz w:val="24"/>
                <w:szCs w:val="24"/>
              </w:rPr>
            </w:pPr>
            <w:r>
              <w:rPr>
                <w:sz w:val="24"/>
                <w:szCs w:val="24"/>
              </w:rPr>
              <w:t>3</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476"/>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e) ) Từ 75% đến dưới 80%</w:t>
            </w:r>
          </w:p>
        </w:tc>
        <w:tc>
          <w:tcPr>
            <w:tcW w:w="1560" w:type="dxa"/>
            <w:vAlign w:val="center"/>
          </w:tcPr>
          <w:p w:rsidR="00323C69" w:rsidRDefault="00323C69" w:rsidP="004E1486">
            <w:pPr>
              <w:spacing w:after="0" w:line="240" w:lineRule="auto"/>
              <w:jc w:val="center"/>
              <w:rPr>
                <w:sz w:val="24"/>
                <w:szCs w:val="24"/>
              </w:rPr>
            </w:pPr>
            <w:r>
              <w:rPr>
                <w:sz w:val="24"/>
                <w:szCs w:val="24"/>
              </w:rPr>
              <w:t>2</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548"/>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g) Từ 70% đến dưới 75%</w:t>
            </w:r>
          </w:p>
        </w:tc>
        <w:tc>
          <w:tcPr>
            <w:tcW w:w="1560" w:type="dxa"/>
            <w:vAlign w:val="center"/>
          </w:tcPr>
          <w:p w:rsidR="00323C69" w:rsidRDefault="00323C69" w:rsidP="004E1486">
            <w:pPr>
              <w:spacing w:after="0" w:line="240" w:lineRule="auto"/>
              <w:jc w:val="center"/>
              <w:rPr>
                <w:sz w:val="24"/>
                <w:szCs w:val="24"/>
              </w:rPr>
            </w:pPr>
            <w:r>
              <w:rPr>
                <w:sz w:val="24"/>
                <w:szCs w:val="24"/>
              </w:rPr>
              <w:t>1</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560"/>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h) Từ 50% đến dưới 70%</w:t>
            </w:r>
          </w:p>
        </w:tc>
        <w:tc>
          <w:tcPr>
            <w:tcW w:w="1560" w:type="dxa"/>
            <w:vAlign w:val="center"/>
          </w:tcPr>
          <w:p w:rsidR="00323C69" w:rsidRDefault="00323C69" w:rsidP="004E1486">
            <w:pPr>
              <w:spacing w:after="0" w:line="240" w:lineRule="auto"/>
              <w:jc w:val="center"/>
              <w:rPr>
                <w:sz w:val="24"/>
                <w:szCs w:val="24"/>
              </w:rPr>
            </w:pPr>
            <w:r>
              <w:rPr>
                <w:sz w:val="24"/>
                <w:szCs w:val="24"/>
              </w:rPr>
              <w:t>0,25</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555"/>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widowControl w:val="0"/>
              <w:spacing w:after="0"/>
              <w:jc w:val="both"/>
              <w:rPr>
                <w:sz w:val="24"/>
                <w:szCs w:val="24"/>
              </w:rPr>
            </w:pPr>
            <w:r>
              <w:rPr>
                <w:sz w:val="24"/>
                <w:szCs w:val="24"/>
              </w:rPr>
              <w:t>i) Dưới 50%</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1118"/>
        </w:trPr>
        <w:tc>
          <w:tcPr>
            <w:tcW w:w="1559" w:type="dxa"/>
            <w:vAlign w:val="center"/>
          </w:tcPr>
          <w:p w:rsidR="00323C69" w:rsidRDefault="00323C69" w:rsidP="004E1486">
            <w:pPr>
              <w:spacing w:after="0" w:line="240" w:lineRule="auto"/>
              <w:jc w:val="center"/>
              <w:rPr>
                <w:b/>
                <w:sz w:val="24"/>
                <w:szCs w:val="24"/>
              </w:rPr>
            </w:pPr>
            <w:r>
              <w:rPr>
                <w:b/>
                <w:sz w:val="24"/>
                <w:szCs w:val="24"/>
              </w:rPr>
              <w:t>Chỉ tiêu 3</w:t>
            </w:r>
          </w:p>
        </w:tc>
        <w:tc>
          <w:tcPr>
            <w:tcW w:w="3969" w:type="dxa"/>
            <w:vAlign w:val="center"/>
          </w:tcPr>
          <w:p w:rsidR="00323C69" w:rsidRDefault="00323C69" w:rsidP="004E1486">
            <w:pPr>
              <w:spacing w:after="0" w:line="259" w:lineRule="auto"/>
              <w:jc w:val="both"/>
              <w:rPr>
                <w:b/>
                <w:sz w:val="24"/>
                <w:szCs w:val="24"/>
              </w:rPr>
            </w:pPr>
            <w:r>
              <w:rPr>
                <w:b/>
                <w:sz w:val="24"/>
                <w:szCs w:val="24"/>
              </w:rPr>
              <w:t>Không có cán bộ, công chức bị xử lý kỷ luật hành chính hoặc bị truy cứu trách nhiệm hình sự</w:t>
            </w:r>
          </w:p>
        </w:tc>
        <w:tc>
          <w:tcPr>
            <w:tcW w:w="1560" w:type="dxa"/>
            <w:vAlign w:val="center"/>
          </w:tcPr>
          <w:p w:rsidR="00323C69" w:rsidRDefault="00323C69" w:rsidP="004E1486">
            <w:pPr>
              <w:spacing w:after="0" w:line="240" w:lineRule="auto"/>
              <w:jc w:val="center"/>
              <w:rPr>
                <w:b/>
                <w:sz w:val="24"/>
                <w:szCs w:val="24"/>
              </w:rPr>
            </w:pPr>
            <w:r>
              <w:rPr>
                <w:b/>
                <w:sz w:val="24"/>
                <w:szCs w:val="24"/>
              </w:rPr>
              <w:t>5</w:t>
            </w:r>
          </w:p>
        </w:tc>
        <w:tc>
          <w:tcPr>
            <w:tcW w:w="1701" w:type="dxa"/>
            <w:vAlign w:val="center"/>
          </w:tcPr>
          <w:p w:rsidR="00323C69" w:rsidRDefault="00323C69" w:rsidP="004E1486">
            <w:pPr>
              <w:spacing w:after="0" w:line="240" w:lineRule="auto"/>
              <w:jc w:val="center"/>
              <w:rPr>
                <w:sz w:val="24"/>
                <w:szCs w:val="24"/>
              </w:rPr>
            </w:pPr>
            <w:r>
              <w:rPr>
                <w:sz w:val="24"/>
                <w:szCs w:val="24"/>
              </w:rPr>
              <w:t>Không có cán bộ, công chức bị xử lý kỷ luật</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5</w:t>
            </w:r>
          </w:p>
        </w:tc>
        <w:tc>
          <w:tcPr>
            <w:tcW w:w="2268" w:type="dxa"/>
          </w:tcPr>
          <w:p w:rsidR="00323C69" w:rsidRDefault="00323C69" w:rsidP="004E1486">
            <w:pPr>
              <w:spacing w:after="0" w:line="240" w:lineRule="auto"/>
              <w:jc w:val="center"/>
              <w:rPr>
                <w:sz w:val="24"/>
                <w:szCs w:val="24"/>
              </w:rPr>
            </w:pPr>
            <w:r>
              <w:rPr>
                <w:sz w:val="24"/>
                <w:szCs w:val="24"/>
              </w:rPr>
              <w:t>Công chức Văn phòng</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Trần Thị Linh Chi</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tc>
      </w:tr>
      <w:tr w:rsidR="00323C69" w:rsidTr="00323C69">
        <w:trPr>
          <w:trHeight w:val="1134"/>
        </w:trPr>
        <w:tc>
          <w:tcPr>
            <w:tcW w:w="1559" w:type="dxa"/>
            <w:vMerge w:val="restart"/>
            <w:vAlign w:val="center"/>
          </w:tcPr>
          <w:p w:rsidR="00323C69" w:rsidRDefault="00323C69" w:rsidP="004E1486">
            <w:pPr>
              <w:spacing w:after="0" w:line="240" w:lineRule="auto"/>
              <w:rPr>
                <w:b/>
                <w:sz w:val="24"/>
                <w:szCs w:val="24"/>
              </w:rPr>
            </w:pPr>
          </w:p>
        </w:tc>
        <w:tc>
          <w:tcPr>
            <w:tcW w:w="3969" w:type="dxa"/>
            <w:vAlign w:val="center"/>
          </w:tcPr>
          <w:p w:rsidR="00323C69" w:rsidRDefault="00323C69" w:rsidP="004E1486">
            <w:pPr>
              <w:spacing w:after="0" w:line="259" w:lineRule="auto"/>
              <w:jc w:val="both"/>
              <w:rPr>
                <w:b/>
                <w:sz w:val="24"/>
                <w:szCs w:val="24"/>
              </w:rPr>
            </w:pPr>
            <w:r>
              <w:rPr>
                <w:sz w:val="24"/>
                <w:szCs w:val="24"/>
              </w:rPr>
              <w:t>a) Không  có cán bộ, công chức bị xử lý kỷ luật hành chính hoặc bị truy cứu trách nhiệm hình sự</w:t>
            </w:r>
          </w:p>
        </w:tc>
        <w:tc>
          <w:tcPr>
            <w:tcW w:w="1560" w:type="dxa"/>
            <w:vAlign w:val="center"/>
          </w:tcPr>
          <w:p w:rsidR="00323C69" w:rsidRDefault="00323C69" w:rsidP="004E1486">
            <w:pPr>
              <w:spacing w:after="0" w:line="240" w:lineRule="auto"/>
              <w:jc w:val="center"/>
              <w:rPr>
                <w:sz w:val="24"/>
                <w:szCs w:val="24"/>
              </w:rPr>
            </w:pPr>
            <w:r>
              <w:rPr>
                <w:sz w:val="24"/>
                <w:szCs w:val="24"/>
              </w:rPr>
              <w:t>5</w:t>
            </w:r>
          </w:p>
        </w:tc>
        <w:tc>
          <w:tcPr>
            <w:tcW w:w="1701" w:type="dxa"/>
            <w:vAlign w:val="center"/>
          </w:tcPr>
          <w:p w:rsidR="00323C69" w:rsidRDefault="00323C69" w:rsidP="004E1486">
            <w:pPr>
              <w:spacing w:after="0" w:line="240" w:lineRule="auto"/>
              <w:rPr>
                <w:sz w:val="24"/>
                <w:szCs w:val="24"/>
              </w:rPr>
            </w:pPr>
            <w:r>
              <w:rPr>
                <w:sz w:val="24"/>
                <w:szCs w:val="24"/>
              </w:rPr>
              <w:t>Trong năm Không có cán bộ, công chức bị xử lý kỷ luật</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vAlign w:val="center"/>
          </w:tcPr>
          <w:p w:rsidR="00323C69" w:rsidRDefault="00323C69" w:rsidP="004E1486">
            <w:pPr>
              <w:spacing w:after="0" w:line="240" w:lineRule="auto"/>
              <w:jc w:val="center"/>
              <w:rPr>
                <w:sz w:val="24"/>
                <w:szCs w:val="24"/>
              </w:rPr>
            </w:pPr>
            <w:r>
              <w:rPr>
                <w:sz w:val="24"/>
                <w:szCs w:val="24"/>
              </w:rPr>
              <w:t>5</w:t>
            </w:r>
          </w:p>
        </w:tc>
        <w:tc>
          <w:tcPr>
            <w:tcW w:w="2268" w:type="dxa"/>
          </w:tcPr>
          <w:p w:rsidR="00323C69" w:rsidRDefault="00323C69" w:rsidP="004E1486">
            <w:pPr>
              <w:spacing w:after="0" w:line="240" w:lineRule="auto"/>
              <w:rPr>
                <w:sz w:val="24"/>
                <w:szCs w:val="24"/>
              </w:rPr>
            </w:pPr>
          </w:p>
        </w:tc>
      </w:tr>
      <w:tr w:rsidR="00323C69" w:rsidTr="00323C69">
        <w:trPr>
          <w:trHeight w:val="1122"/>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59" w:lineRule="auto"/>
              <w:jc w:val="both"/>
              <w:rPr>
                <w:sz w:val="24"/>
                <w:szCs w:val="24"/>
              </w:rPr>
            </w:pPr>
            <w:r>
              <w:rPr>
                <w:sz w:val="24"/>
                <w:szCs w:val="24"/>
              </w:rPr>
              <w:t>b) Có cán bộ, công chức bị xử lý kỹ luật hành chính hoặc bị truy cứu trách nhiệm hình sự</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rPr>
                <w:b/>
                <w:sz w:val="24"/>
                <w:szCs w:val="24"/>
              </w:rPr>
            </w:pPr>
          </w:p>
          <w:p w:rsidR="00323C69" w:rsidRDefault="00323C69" w:rsidP="004E1486">
            <w:pPr>
              <w:spacing w:after="0" w:line="240" w:lineRule="auto"/>
              <w:rPr>
                <w:b/>
                <w:sz w:val="24"/>
                <w:szCs w:val="24"/>
              </w:rPr>
            </w:pPr>
          </w:p>
        </w:tc>
        <w:tc>
          <w:tcPr>
            <w:tcW w:w="2268" w:type="dxa"/>
          </w:tcPr>
          <w:p w:rsidR="00323C69" w:rsidRDefault="00323C69" w:rsidP="004E1486">
            <w:pPr>
              <w:spacing w:after="0" w:line="240" w:lineRule="auto"/>
              <w:rPr>
                <w:sz w:val="24"/>
                <w:szCs w:val="24"/>
              </w:rPr>
            </w:pPr>
          </w:p>
        </w:tc>
      </w:tr>
      <w:tr w:rsidR="00323C69" w:rsidTr="00323C69">
        <w:trPr>
          <w:trHeight w:val="1251"/>
        </w:trPr>
        <w:tc>
          <w:tcPr>
            <w:tcW w:w="1559" w:type="dxa"/>
            <w:vAlign w:val="center"/>
          </w:tcPr>
          <w:p w:rsidR="00323C69" w:rsidRDefault="00323C69" w:rsidP="004E1486">
            <w:pPr>
              <w:spacing w:after="0" w:line="240" w:lineRule="auto"/>
              <w:jc w:val="center"/>
              <w:rPr>
                <w:b/>
                <w:sz w:val="24"/>
                <w:szCs w:val="24"/>
              </w:rPr>
            </w:pPr>
            <w:r>
              <w:rPr>
                <w:b/>
                <w:sz w:val="24"/>
                <w:szCs w:val="24"/>
              </w:rPr>
              <w:t>Chỉ tiêu 4</w:t>
            </w:r>
          </w:p>
        </w:tc>
        <w:tc>
          <w:tcPr>
            <w:tcW w:w="3969" w:type="dxa"/>
            <w:vAlign w:val="center"/>
          </w:tcPr>
          <w:p w:rsidR="00323C69" w:rsidRDefault="00323C69" w:rsidP="004E1486">
            <w:pPr>
              <w:spacing w:after="0" w:line="259" w:lineRule="auto"/>
              <w:jc w:val="both"/>
              <w:rPr>
                <w:b/>
                <w:sz w:val="24"/>
                <w:szCs w:val="24"/>
              </w:rPr>
            </w:pPr>
            <w:r>
              <w:rPr>
                <w:b/>
                <w:sz w:val="24"/>
                <w:szCs w:val="24"/>
              </w:rPr>
              <w:t>Đạt tiêu chuẩn “An toàn về an ninh, trật tự” theo đúng quy định pháp luật về an ninh quốc gia, trật tự, an toàn xã hội</w:t>
            </w:r>
          </w:p>
        </w:tc>
        <w:tc>
          <w:tcPr>
            <w:tcW w:w="1560" w:type="dxa"/>
            <w:vAlign w:val="center"/>
          </w:tcPr>
          <w:p w:rsidR="00323C69" w:rsidRDefault="00323C69" w:rsidP="004E1486">
            <w:pPr>
              <w:spacing w:after="0" w:line="240" w:lineRule="auto"/>
              <w:jc w:val="center"/>
              <w:rPr>
                <w:b/>
                <w:sz w:val="24"/>
                <w:szCs w:val="24"/>
              </w:rPr>
            </w:pPr>
            <w:r>
              <w:rPr>
                <w:b/>
                <w:sz w:val="24"/>
                <w:szCs w:val="24"/>
              </w:rPr>
              <w:t>6</w:t>
            </w:r>
          </w:p>
        </w:tc>
        <w:tc>
          <w:tcPr>
            <w:tcW w:w="1701" w:type="dxa"/>
            <w:vAlign w:val="center"/>
          </w:tcPr>
          <w:p w:rsidR="00323C69" w:rsidRDefault="00323C69" w:rsidP="004E1486">
            <w:pPr>
              <w:spacing w:after="0" w:line="240" w:lineRule="auto"/>
              <w:rPr>
                <w:b/>
                <w:sz w:val="24"/>
                <w:szCs w:val="24"/>
              </w:rPr>
            </w:pPr>
            <w:r>
              <w:rPr>
                <w:sz w:val="24"/>
                <w:szCs w:val="24"/>
              </w:rPr>
              <w:t>Đạt tiêu chuẩn “An toàn về an ninh, trật tự"</w:t>
            </w:r>
          </w:p>
        </w:tc>
        <w:tc>
          <w:tcPr>
            <w:tcW w:w="1417" w:type="dxa"/>
            <w:vAlign w:val="center"/>
          </w:tcPr>
          <w:p w:rsidR="00323C69" w:rsidRDefault="00323C69" w:rsidP="004E1486">
            <w:pPr>
              <w:spacing w:after="0" w:line="240" w:lineRule="auto"/>
              <w:jc w:val="center"/>
              <w:rPr>
                <w:sz w:val="24"/>
                <w:szCs w:val="24"/>
              </w:rPr>
            </w:pPr>
            <w:r>
              <w:rPr>
                <w:sz w:val="24"/>
                <w:szCs w:val="24"/>
              </w:rPr>
              <w:t>100%</w:t>
            </w: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0</w:t>
            </w:r>
          </w:p>
        </w:tc>
        <w:tc>
          <w:tcPr>
            <w:tcW w:w="2268"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Trưởng Công an xã</w:t>
            </w: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 xml:space="preserve">Lê Hoàng Hà </w:t>
            </w:r>
          </w:p>
        </w:tc>
      </w:tr>
      <w:tr w:rsidR="00323C69" w:rsidTr="00323C69">
        <w:trPr>
          <w:trHeight w:val="841"/>
        </w:trPr>
        <w:tc>
          <w:tcPr>
            <w:tcW w:w="1559" w:type="dxa"/>
            <w:vMerge w:val="restart"/>
            <w:vAlign w:val="center"/>
          </w:tcPr>
          <w:p w:rsidR="00323C69" w:rsidRDefault="00323C69" w:rsidP="004E1486">
            <w:pPr>
              <w:spacing w:after="0" w:line="240" w:lineRule="auto"/>
              <w:jc w:val="center"/>
              <w:rPr>
                <w:b/>
                <w:sz w:val="24"/>
                <w:szCs w:val="24"/>
              </w:rPr>
            </w:pPr>
          </w:p>
        </w:tc>
        <w:tc>
          <w:tcPr>
            <w:tcW w:w="3969" w:type="dxa"/>
            <w:vAlign w:val="center"/>
          </w:tcPr>
          <w:p w:rsidR="00323C69" w:rsidRDefault="00323C69" w:rsidP="004E1486">
            <w:pPr>
              <w:spacing w:after="0" w:line="259" w:lineRule="auto"/>
              <w:jc w:val="both"/>
              <w:rPr>
                <w:sz w:val="24"/>
                <w:szCs w:val="24"/>
              </w:rPr>
            </w:pPr>
            <w:r>
              <w:rPr>
                <w:sz w:val="24"/>
                <w:szCs w:val="24"/>
              </w:rPr>
              <w:t>a) Đạt tiêu chuẩn “An toàn về an ninh, trật tự"</w:t>
            </w:r>
          </w:p>
        </w:tc>
        <w:tc>
          <w:tcPr>
            <w:tcW w:w="1560" w:type="dxa"/>
            <w:vAlign w:val="center"/>
          </w:tcPr>
          <w:p w:rsidR="00323C69" w:rsidRDefault="00323C69" w:rsidP="004E1486">
            <w:pPr>
              <w:spacing w:after="0" w:line="240" w:lineRule="auto"/>
              <w:jc w:val="center"/>
              <w:rPr>
                <w:sz w:val="24"/>
                <w:szCs w:val="24"/>
              </w:rPr>
            </w:pPr>
            <w:r>
              <w:rPr>
                <w:sz w:val="24"/>
                <w:szCs w:val="24"/>
              </w:rPr>
              <w:t>6</w:t>
            </w:r>
          </w:p>
        </w:tc>
        <w:tc>
          <w:tcPr>
            <w:tcW w:w="1701" w:type="dxa"/>
            <w:vAlign w:val="center"/>
          </w:tcPr>
          <w:p w:rsidR="00323C69" w:rsidRDefault="00323C69" w:rsidP="004E1486">
            <w:pPr>
              <w:spacing w:after="0" w:line="240" w:lineRule="auto"/>
              <w:rPr>
                <w:b/>
                <w:sz w:val="24"/>
                <w:szCs w:val="24"/>
              </w:rPr>
            </w:pPr>
          </w:p>
        </w:tc>
        <w:tc>
          <w:tcPr>
            <w:tcW w:w="1417" w:type="dxa"/>
            <w:vAlign w:val="center"/>
          </w:tcPr>
          <w:p w:rsidR="00323C69" w:rsidRDefault="00323C69" w:rsidP="004E1486">
            <w:pPr>
              <w:spacing w:after="0" w:line="240" w:lineRule="auto"/>
              <w:jc w:val="center"/>
              <w:rPr>
                <w:sz w:val="24"/>
                <w:szCs w:val="24"/>
              </w:rPr>
            </w:pP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0</w:t>
            </w:r>
          </w:p>
        </w:tc>
        <w:tc>
          <w:tcPr>
            <w:tcW w:w="2268" w:type="dxa"/>
          </w:tcPr>
          <w:p w:rsidR="00323C69" w:rsidRDefault="00323C69" w:rsidP="004E1486">
            <w:pPr>
              <w:spacing w:after="0" w:line="240" w:lineRule="auto"/>
              <w:rPr>
                <w:sz w:val="24"/>
                <w:szCs w:val="24"/>
              </w:rPr>
            </w:pPr>
          </w:p>
        </w:tc>
      </w:tr>
      <w:tr w:rsidR="00323C69" w:rsidTr="00323C69">
        <w:trPr>
          <w:trHeight w:val="838"/>
        </w:trPr>
        <w:tc>
          <w:tcPr>
            <w:tcW w:w="1559" w:type="dxa"/>
            <w:vMerge/>
            <w:vAlign w:val="center"/>
          </w:tcPr>
          <w:p w:rsidR="00323C69" w:rsidRDefault="00323C69" w:rsidP="004E1486">
            <w:pPr>
              <w:widowControl w:val="0"/>
              <w:pBdr>
                <w:top w:val="nil"/>
                <w:left w:val="nil"/>
                <w:bottom w:val="nil"/>
                <w:right w:val="nil"/>
                <w:between w:val="nil"/>
              </w:pBdr>
              <w:spacing w:after="0"/>
              <w:rPr>
                <w:sz w:val="24"/>
                <w:szCs w:val="24"/>
              </w:rPr>
            </w:pPr>
          </w:p>
        </w:tc>
        <w:tc>
          <w:tcPr>
            <w:tcW w:w="3969" w:type="dxa"/>
            <w:vAlign w:val="center"/>
          </w:tcPr>
          <w:p w:rsidR="00323C69" w:rsidRDefault="00323C69" w:rsidP="004E1486">
            <w:pPr>
              <w:spacing w:after="0" w:line="259" w:lineRule="auto"/>
              <w:jc w:val="both"/>
              <w:rPr>
                <w:b/>
                <w:sz w:val="24"/>
                <w:szCs w:val="24"/>
              </w:rPr>
            </w:pPr>
            <w:r>
              <w:rPr>
                <w:sz w:val="24"/>
                <w:szCs w:val="24"/>
              </w:rPr>
              <w:t>b)</w:t>
            </w:r>
            <w:r>
              <w:rPr>
                <w:b/>
                <w:sz w:val="24"/>
                <w:szCs w:val="24"/>
              </w:rPr>
              <w:t xml:space="preserve"> </w:t>
            </w:r>
            <w:r>
              <w:rPr>
                <w:sz w:val="24"/>
                <w:szCs w:val="24"/>
              </w:rPr>
              <w:t>Không đạt tiêu chuẩn “An toàn về an ninh, trật tự"</w:t>
            </w:r>
          </w:p>
        </w:tc>
        <w:tc>
          <w:tcPr>
            <w:tcW w:w="1560" w:type="dxa"/>
            <w:vAlign w:val="center"/>
          </w:tcPr>
          <w:p w:rsidR="00323C69" w:rsidRDefault="00323C69" w:rsidP="004E1486">
            <w:pPr>
              <w:spacing w:after="0" w:line="240" w:lineRule="auto"/>
              <w:jc w:val="center"/>
              <w:rPr>
                <w:sz w:val="24"/>
                <w:szCs w:val="24"/>
              </w:rPr>
            </w:pPr>
            <w:r>
              <w:rPr>
                <w:sz w:val="24"/>
                <w:szCs w:val="24"/>
              </w:rPr>
              <w:t>0</w:t>
            </w:r>
          </w:p>
        </w:tc>
        <w:tc>
          <w:tcPr>
            <w:tcW w:w="1701" w:type="dxa"/>
            <w:vAlign w:val="center"/>
          </w:tcPr>
          <w:p w:rsidR="00323C69" w:rsidRDefault="00323C69" w:rsidP="004E1486">
            <w:pPr>
              <w:spacing w:after="0" w:line="240" w:lineRule="auto"/>
              <w:rPr>
                <w:b/>
                <w:sz w:val="24"/>
                <w:szCs w:val="24"/>
              </w:rPr>
            </w:pPr>
            <w:r>
              <w:rPr>
                <w:sz w:val="24"/>
                <w:szCs w:val="24"/>
              </w:rPr>
              <w:t>Không đạt tiêu chuẩn “An toàn về an ninh, trật tự"</w:t>
            </w:r>
          </w:p>
        </w:tc>
        <w:tc>
          <w:tcPr>
            <w:tcW w:w="1417" w:type="dxa"/>
            <w:vAlign w:val="center"/>
          </w:tcPr>
          <w:p w:rsidR="00323C69" w:rsidRDefault="00323C69" w:rsidP="004E1486">
            <w:pPr>
              <w:spacing w:after="0" w:line="240" w:lineRule="auto"/>
              <w:rPr>
                <w:b/>
                <w:sz w:val="24"/>
                <w:szCs w:val="24"/>
              </w:rPr>
            </w:pPr>
          </w:p>
        </w:tc>
        <w:tc>
          <w:tcPr>
            <w:tcW w:w="1559" w:type="dxa"/>
          </w:tcPr>
          <w:p w:rsidR="00323C69" w:rsidRDefault="00323C69" w:rsidP="004E1486">
            <w:pPr>
              <w:spacing w:after="0" w:line="240" w:lineRule="auto"/>
              <w:jc w:val="center"/>
              <w:rPr>
                <w:sz w:val="24"/>
                <w:szCs w:val="24"/>
              </w:rPr>
            </w:pPr>
          </w:p>
          <w:p w:rsidR="00323C69" w:rsidRDefault="00323C69" w:rsidP="004E1486">
            <w:pPr>
              <w:spacing w:after="0" w:line="240" w:lineRule="auto"/>
              <w:jc w:val="center"/>
              <w:rPr>
                <w:sz w:val="24"/>
                <w:szCs w:val="24"/>
              </w:rPr>
            </w:pPr>
            <w:r>
              <w:rPr>
                <w:sz w:val="24"/>
                <w:szCs w:val="24"/>
              </w:rPr>
              <w:t>0</w:t>
            </w:r>
          </w:p>
        </w:tc>
        <w:tc>
          <w:tcPr>
            <w:tcW w:w="2268" w:type="dxa"/>
          </w:tcPr>
          <w:p w:rsidR="00323C69" w:rsidRDefault="00323C69" w:rsidP="004E1486">
            <w:pPr>
              <w:spacing w:after="0" w:line="240" w:lineRule="auto"/>
              <w:rPr>
                <w:sz w:val="24"/>
                <w:szCs w:val="24"/>
              </w:rPr>
            </w:pPr>
          </w:p>
        </w:tc>
      </w:tr>
      <w:tr w:rsidR="00323C69" w:rsidTr="00323C69">
        <w:trPr>
          <w:trHeight w:val="408"/>
        </w:trPr>
        <w:tc>
          <w:tcPr>
            <w:tcW w:w="5528" w:type="dxa"/>
            <w:gridSpan w:val="2"/>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Tổng cộng</w:t>
            </w:r>
          </w:p>
        </w:tc>
        <w:tc>
          <w:tcPr>
            <w:tcW w:w="1560" w:type="dxa"/>
            <w:vAlign w:val="center"/>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100</w:t>
            </w:r>
          </w:p>
        </w:tc>
        <w:tc>
          <w:tcPr>
            <w:tcW w:w="1701" w:type="dxa"/>
            <w:vAlign w:val="center"/>
          </w:tcPr>
          <w:p w:rsidR="00323C69" w:rsidRDefault="00323C69" w:rsidP="004E1486">
            <w:pPr>
              <w:spacing w:after="0" w:line="240" w:lineRule="auto"/>
              <w:jc w:val="center"/>
              <w:rPr>
                <w:rFonts w:ascii="Cambria" w:eastAsia="Cambria" w:hAnsi="Cambria" w:cs="Cambria"/>
                <w:b/>
                <w:sz w:val="26"/>
                <w:szCs w:val="26"/>
              </w:rPr>
            </w:pPr>
          </w:p>
        </w:tc>
        <w:tc>
          <w:tcPr>
            <w:tcW w:w="1417" w:type="dxa"/>
            <w:vAlign w:val="center"/>
          </w:tcPr>
          <w:p w:rsidR="00323C69" w:rsidRDefault="00323C69" w:rsidP="004E1486">
            <w:pPr>
              <w:spacing w:after="0" w:line="240" w:lineRule="auto"/>
              <w:jc w:val="center"/>
              <w:rPr>
                <w:rFonts w:ascii="Cambria" w:eastAsia="Cambria" w:hAnsi="Cambria" w:cs="Cambria"/>
                <w:b/>
                <w:sz w:val="26"/>
                <w:szCs w:val="26"/>
              </w:rPr>
            </w:pPr>
          </w:p>
        </w:tc>
        <w:tc>
          <w:tcPr>
            <w:tcW w:w="1559" w:type="dxa"/>
          </w:tcPr>
          <w:p w:rsidR="00323C69" w:rsidRDefault="00323C69" w:rsidP="004E1486">
            <w:pPr>
              <w:spacing w:after="0" w:line="240" w:lineRule="auto"/>
              <w:jc w:val="center"/>
              <w:rPr>
                <w:rFonts w:ascii="Cambria" w:eastAsia="Cambria" w:hAnsi="Cambria" w:cs="Cambria"/>
                <w:b/>
                <w:sz w:val="26"/>
                <w:szCs w:val="26"/>
              </w:rPr>
            </w:pPr>
            <w:r>
              <w:rPr>
                <w:rFonts w:ascii="Cambria" w:eastAsia="Cambria" w:hAnsi="Cambria" w:cs="Cambria"/>
                <w:b/>
                <w:sz w:val="26"/>
                <w:szCs w:val="26"/>
              </w:rPr>
              <w:t>89.5</w:t>
            </w:r>
          </w:p>
        </w:tc>
        <w:tc>
          <w:tcPr>
            <w:tcW w:w="2268" w:type="dxa"/>
          </w:tcPr>
          <w:p w:rsidR="00323C69" w:rsidRDefault="00323C69" w:rsidP="004E1486">
            <w:pPr>
              <w:spacing w:after="0" w:line="240" w:lineRule="auto"/>
              <w:rPr>
                <w:rFonts w:ascii="Cambria" w:eastAsia="Cambria" w:hAnsi="Cambria" w:cs="Cambria"/>
                <w:b/>
                <w:sz w:val="26"/>
                <w:szCs w:val="26"/>
              </w:rPr>
            </w:pPr>
          </w:p>
        </w:tc>
      </w:tr>
    </w:tbl>
    <w:p w:rsidR="00323C69" w:rsidRDefault="00323C69" w:rsidP="00323C69">
      <w:pPr>
        <w:widowControl w:val="0"/>
        <w:pBdr>
          <w:top w:val="nil"/>
          <w:left w:val="nil"/>
          <w:bottom w:val="nil"/>
          <w:right w:val="nil"/>
          <w:between w:val="nil"/>
        </w:pBdr>
        <w:spacing w:after="0"/>
        <w:rPr>
          <w:rFonts w:ascii="Cambria" w:eastAsia="Cambria" w:hAnsi="Cambria" w:cs="Cambria"/>
          <w:b/>
          <w:sz w:val="26"/>
          <w:szCs w:val="26"/>
        </w:rPr>
      </w:pPr>
    </w:p>
    <w:tbl>
      <w:tblPr>
        <w:tblW w:w="16324" w:type="dxa"/>
        <w:tblLayout w:type="fixed"/>
        <w:tblLook w:val="0000" w:firstRow="0" w:lastRow="0" w:firstColumn="0" w:lastColumn="0" w:noHBand="0" w:noVBand="0"/>
      </w:tblPr>
      <w:tblGrid>
        <w:gridCol w:w="6912"/>
        <w:gridCol w:w="9412"/>
      </w:tblGrid>
      <w:tr w:rsidR="00323C69" w:rsidTr="004E1486">
        <w:tc>
          <w:tcPr>
            <w:tcW w:w="6912" w:type="dxa"/>
          </w:tcPr>
          <w:p w:rsidR="00323C69" w:rsidRDefault="00323C69" w:rsidP="004E1486">
            <w:pPr>
              <w:spacing w:after="0" w:line="240" w:lineRule="auto"/>
              <w:ind w:right="-958"/>
              <w:rPr>
                <w:b/>
                <w:sz w:val="26"/>
                <w:szCs w:val="26"/>
              </w:rPr>
            </w:pPr>
            <w:r>
              <w:rPr>
                <w:b/>
                <w:sz w:val="26"/>
                <w:szCs w:val="26"/>
              </w:rPr>
              <w:t xml:space="preserve">                   CHỦ TỊCH ỦY BAN NHÂN DÂN XÃ</w:t>
            </w:r>
          </w:p>
          <w:p w:rsidR="00323C69" w:rsidRDefault="00323C69" w:rsidP="004E1486">
            <w:pPr>
              <w:spacing w:after="0" w:line="240" w:lineRule="auto"/>
              <w:ind w:right="-108"/>
              <w:jc w:val="center"/>
              <w:rPr>
                <w:b/>
                <w:sz w:val="26"/>
                <w:szCs w:val="26"/>
              </w:rPr>
            </w:pPr>
          </w:p>
        </w:tc>
        <w:tc>
          <w:tcPr>
            <w:tcW w:w="9412" w:type="dxa"/>
          </w:tcPr>
          <w:p w:rsidR="00323C69" w:rsidRDefault="00323C69" w:rsidP="004E1486">
            <w:pPr>
              <w:spacing w:after="0" w:line="240" w:lineRule="auto"/>
              <w:ind w:right="-2518"/>
              <w:rPr>
                <w:b/>
                <w:sz w:val="26"/>
                <w:szCs w:val="26"/>
              </w:rPr>
            </w:pPr>
            <w:r>
              <w:rPr>
                <w:b/>
                <w:sz w:val="26"/>
                <w:szCs w:val="26"/>
              </w:rPr>
              <w:t xml:space="preserve">                                               CÔNG CHỨC TƯ PHÁP – HỘ TỊCH</w:t>
            </w:r>
          </w:p>
          <w:p w:rsidR="00323C69" w:rsidRDefault="00323C69" w:rsidP="004E1486">
            <w:pPr>
              <w:spacing w:after="0" w:line="240" w:lineRule="auto"/>
              <w:jc w:val="center"/>
              <w:rPr>
                <w:sz w:val="26"/>
                <w:szCs w:val="26"/>
              </w:rPr>
            </w:pPr>
          </w:p>
          <w:p w:rsidR="00323C69" w:rsidRDefault="00323C69" w:rsidP="004E1486">
            <w:pPr>
              <w:spacing w:after="0" w:line="240" w:lineRule="auto"/>
              <w:jc w:val="center"/>
              <w:rPr>
                <w:sz w:val="26"/>
                <w:szCs w:val="26"/>
              </w:rPr>
            </w:pPr>
          </w:p>
        </w:tc>
      </w:tr>
    </w:tbl>
    <w:p w:rsidR="00323C69" w:rsidRDefault="00323C69" w:rsidP="00323C69">
      <w:pPr>
        <w:spacing w:after="0" w:line="240" w:lineRule="auto"/>
        <w:jc w:val="both"/>
        <w:rPr>
          <w:b/>
        </w:rPr>
      </w:pPr>
    </w:p>
    <w:p w:rsidR="00323C69" w:rsidRDefault="00323C69" w:rsidP="00323C69"/>
    <w:p w:rsidR="00812194" w:rsidRDefault="00812194"/>
    <w:sectPr w:rsidR="00812194">
      <w:footerReference w:type="default" r:id="rId7"/>
      <w:pgSz w:w="16838" w:h="11906" w:orient="landscape"/>
      <w:pgMar w:top="567" w:right="0" w:bottom="0" w:left="289"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5C" w:rsidRDefault="0072645C">
      <w:pPr>
        <w:spacing w:after="0" w:line="240" w:lineRule="auto"/>
      </w:pPr>
      <w:r>
        <w:separator/>
      </w:r>
    </w:p>
  </w:endnote>
  <w:endnote w:type="continuationSeparator" w:id="0">
    <w:p w:rsidR="0072645C" w:rsidRDefault="0072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75" w:rsidRDefault="00323C6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F527F">
      <w:rPr>
        <w:noProof/>
        <w:color w:val="000000"/>
      </w:rPr>
      <w:t>15</w:t>
    </w:r>
    <w:r>
      <w:rPr>
        <w:color w:val="000000"/>
      </w:rPr>
      <w:fldChar w:fldCharType="end"/>
    </w:r>
  </w:p>
  <w:p w:rsidR="009F6475" w:rsidRDefault="007264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5C" w:rsidRDefault="0072645C">
      <w:pPr>
        <w:spacing w:after="0" w:line="240" w:lineRule="auto"/>
      </w:pPr>
      <w:r>
        <w:separator/>
      </w:r>
    </w:p>
  </w:footnote>
  <w:footnote w:type="continuationSeparator" w:id="0">
    <w:p w:rsidR="0072645C" w:rsidRDefault="00726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69"/>
    <w:rsid w:val="00323C69"/>
    <w:rsid w:val="004F527F"/>
    <w:rsid w:val="00535EA9"/>
    <w:rsid w:val="0072645C"/>
    <w:rsid w:val="0081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6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eastAsiaTheme="majorEastAsia" w:cstheme="majorBidi"/>
      <w:b/>
      <w:i/>
      <w:iCs/>
      <w:sz w:val="26"/>
      <w:szCs w:val="22"/>
    </w:rPr>
  </w:style>
  <w:style w:type="paragraph" w:styleId="Heading5">
    <w:name w:val="heading 5"/>
    <w:basedOn w:val="Normal"/>
    <w:next w:val="Normal"/>
    <w:link w:val="Heading5Char"/>
    <w:uiPriority w:val="9"/>
    <w:semiHidden/>
    <w:unhideWhenUsed/>
    <w:qFormat/>
    <w:rsid w:val="00323C69"/>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23C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semiHidden/>
    <w:rsid w:val="00323C69"/>
    <w:rPr>
      <w:rFonts w:ascii="Times New Roman" w:eastAsia="Calibri" w:hAnsi="Times New Roman" w:cs="Times New Roman"/>
      <w:b/>
    </w:rPr>
  </w:style>
  <w:style w:type="character" w:customStyle="1" w:styleId="Heading6Char">
    <w:name w:val="Heading 6 Char"/>
    <w:basedOn w:val="DefaultParagraphFont"/>
    <w:link w:val="Heading6"/>
    <w:uiPriority w:val="9"/>
    <w:semiHidden/>
    <w:rsid w:val="00323C69"/>
    <w:rPr>
      <w:rFonts w:ascii="Times New Roman" w:eastAsia="Calibri" w:hAnsi="Times New Roman" w:cs="Times New Roman"/>
      <w:b/>
      <w:sz w:val="20"/>
      <w:szCs w:val="20"/>
    </w:rPr>
  </w:style>
  <w:style w:type="character" w:customStyle="1" w:styleId="TitleChar">
    <w:name w:val="Title Char"/>
    <w:basedOn w:val="DefaultParagraphFont"/>
    <w:link w:val="Title"/>
    <w:uiPriority w:val="10"/>
    <w:rsid w:val="00323C69"/>
    <w:rPr>
      <w:rFonts w:ascii="Times New Roman" w:eastAsia="Calibri" w:hAnsi="Times New Roman" w:cs="Times New Roman"/>
      <w:b/>
      <w:sz w:val="72"/>
      <w:szCs w:val="72"/>
    </w:rPr>
  </w:style>
  <w:style w:type="paragraph" w:styleId="Title">
    <w:name w:val="Title"/>
    <w:basedOn w:val="Normal"/>
    <w:next w:val="Normal"/>
    <w:link w:val="TitleChar"/>
    <w:uiPriority w:val="10"/>
    <w:qFormat/>
    <w:rsid w:val="00323C69"/>
    <w:pPr>
      <w:keepNext/>
      <w:keepLines/>
      <w:spacing w:before="480" w:after="120"/>
    </w:pPr>
    <w:rPr>
      <w:b/>
      <w:sz w:val="72"/>
      <w:szCs w:val="72"/>
    </w:rPr>
  </w:style>
  <w:style w:type="character" w:customStyle="1" w:styleId="TitleChar1">
    <w:name w:val="Title Char1"/>
    <w:basedOn w:val="DefaultParagraphFont"/>
    <w:uiPriority w:val="10"/>
    <w:rsid w:val="00323C69"/>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emiHidden/>
    <w:rsid w:val="00323C69"/>
    <w:rPr>
      <w:rFonts w:ascii="Times New Roman" w:eastAsia="Calibri" w:hAnsi="Times New Roman" w:cs="Times New Roman"/>
      <w:sz w:val="28"/>
      <w:szCs w:val="28"/>
    </w:rPr>
  </w:style>
  <w:style w:type="paragraph" w:styleId="Header">
    <w:name w:val="header"/>
    <w:basedOn w:val="Normal"/>
    <w:link w:val="HeaderChar"/>
    <w:uiPriority w:val="99"/>
    <w:semiHidden/>
    <w:unhideWhenUsed/>
    <w:rsid w:val="00323C69"/>
    <w:pPr>
      <w:tabs>
        <w:tab w:val="center" w:pos="4513"/>
        <w:tab w:val="right" w:pos="9026"/>
      </w:tabs>
      <w:spacing w:after="0" w:line="240" w:lineRule="auto"/>
    </w:pPr>
  </w:style>
  <w:style w:type="character" w:customStyle="1" w:styleId="HeaderChar1">
    <w:name w:val="Header Char1"/>
    <w:basedOn w:val="DefaultParagraphFont"/>
    <w:uiPriority w:val="99"/>
    <w:semiHidden/>
    <w:rsid w:val="00323C69"/>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323C69"/>
    <w:rPr>
      <w:rFonts w:ascii="Times New Roman" w:eastAsia="Calibri" w:hAnsi="Times New Roman" w:cs="Times New Roman"/>
      <w:sz w:val="28"/>
      <w:szCs w:val="28"/>
    </w:rPr>
  </w:style>
  <w:style w:type="paragraph" w:styleId="Footer">
    <w:name w:val="footer"/>
    <w:basedOn w:val="Normal"/>
    <w:link w:val="FooterChar"/>
    <w:uiPriority w:val="99"/>
    <w:unhideWhenUsed/>
    <w:rsid w:val="00323C69"/>
    <w:pPr>
      <w:tabs>
        <w:tab w:val="center" w:pos="4513"/>
        <w:tab w:val="right" w:pos="9026"/>
      </w:tabs>
      <w:spacing w:after="0" w:line="240" w:lineRule="auto"/>
    </w:pPr>
  </w:style>
  <w:style w:type="character" w:customStyle="1" w:styleId="FooterChar1">
    <w:name w:val="Footer Char1"/>
    <w:basedOn w:val="DefaultParagraphFont"/>
    <w:uiPriority w:val="99"/>
    <w:semiHidden/>
    <w:rsid w:val="00323C69"/>
    <w:rPr>
      <w:rFonts w:ascii="Times New Roman" w:eastAsia="Calibri" w:hAnsi="Times New Roman" w:cs="Times New Roman"/>
      <w:sz w:val="28"/>
      <w:szCs w:val="28"/>
    </w:rPr>
  </w:style>
  <w:style w:type="character" w:customStyle="1" w:styleId="SubtitleChar">
    <w:name w:val="Subtitle Char"/>
    <w:basedOn w:val="DefaultParagraphFont"/>
    <w:link w:val="Subtitle"/>
    <w:uiPriority w:val="11"/>
    <w:rsid w:val="00323C69"/>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323C69"/>
    <w:pPr>
      <w:keepNext/>
      <w:keepLines/>
      <w:spacing w:before="360" w:after="80"/>
    </w:pPr>
    <w:rPr>
      <w:rFonts w:ascii="Georgia" w:eastAsia="Georgia" w:hAnsi="Georgia" w:cs="Georgia"/>
      <w:i/>
      <w:color w:val="666666"/>
      <w:sz w:val="48"/>
      <w:szCs w:val="48"/>
    </w:rPr>
  </w:style>
  <w:style w:type="character" w:customStyle="1" w:styleId="SubtitleChar1">
    <w:name w:val="Subtitle Char1"/>
    <w:basedOn w:val="DefaultParagraphFont"/>
    <w:uiPriority w:val="11"/>
    <w:rsid w:val="00323C69"/>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323C69"/>
    <w:rPr>
      <w:rFonts w:ascii="Segoe UI" w:eastAsia="Calibri" w:hAnsi="Segoe UI" w:cs="Segoe UI"/>
      <w:sz w:val="18"/>
      <w:szCs w:val="18"/>
    </w:rPr>
  </w:style>
  <w:style w:type="paragraph" w:styleId="BalloonText">
    <w:name w:val="Balloon Text"/>
    <w:basedOn w:val="Normal"/>
    <w:link w:val="BalloonTextChar"/>
    <w:uiPriority w:val="99"/>
    <w:semiHidden/>
    <w:unhideWhenUsed/>
    <w:rsid w:val="00323C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23C69"/>
    <w:rPr>
      <w:rFonts w:ascii="Segoe UI" w:eastAsia="Calibri" w:hAnsi="Segoe UI" w:cs="Segoe UI"/>
      <w:sz w:val="18"/>
      <w:szCs w:val="18"/>
    </w:rPr>
  </w:style>
  <w:style w:type="table" w:styleId="TableGrid">
    <w:name w:val="Table Grid"/>
    <w:basedOn w:val="TableNormal"/>
    <w:uiPriority w:val="39"/>
    <w:rsid w:val="0032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6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eastAsiaTheme="majorEastAsia" w:cstheme="majorBidi"/>
      <w:b/>
      <w:i/>
      <w:iCs/>
      <w:sz w:val="26"/>
      <w:szCs w:val="22"/>
    </w:rPr>
  </w:style>
  <w:style w:type="paragraph" w:styleId="Heading5">
    <w:name w:val="heading 5"/>
    <w:basedOn w:val="Normal"/>
    <w:next w:val="Normal"/>
    <w:link w:val="Heading5Char"/>
    <w:uiPriority w:val="9"/>
    <w:semiHidden/>
    <w:unhideWhenUsed/>
    <w:qFormat/>
    <w:rsid w:val="00323C69"/>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23C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semiHidden/>
    <w:rsid w:val="00323C69"/>
    <w:rPr>
      <w:rFonts w:ascii="Times New Roman" w:eastAsia="Calibri" w:hAnsi="Times New Roman" w:cs="Times New Roman"/>
      <w:b/>
    </w:rPr>
  </w:style>
  <w:style w:type="character" w:customStyle="1" w:styleId="Heading6Char">
    <w:name w:val="Heading 6 Char"/>
    <w:basedOn w:val="DefaultParagraphFont"/>
    <w:link w:val="Heading6"/>
    <w:uiPriority w:val="9"/>
    <w:semiHidden/>
    <w:rsid w:val="00323C69"/>
    <w:rPr>
      <w:rFonts w:ascii="Times New Roman" w:eastAsia="Calibri" w:hAnsi="Times New Roman" w:cs="Times New Roman"/>
      <w:b/>
      <w:sz w:val="20"/>
      <w:szCs w:val="20"/>
    </w:rPr>
  </w:style>
  <w:style w:type="character" w:customStyle="1" w:styleId="TitleChar">
    <w:name w:val="Title Char"/>
    <w:basedOn w:val="DefaultParagraphFont"/>
    <w:link w:val="Title"/>
    <w:uiPriority w:val="10"/>
    <w:rsid w:val="00323C69"/>
    <w:rPr>
      <w:rFonts w:ascii="Times New Roman" w:eastAsia="Calibri" w:hAnsi="Times New Roman" w:cs="Times New Roman"/>
      <w:b/>
      <w:sz w:val="72"/>
      <w:szCs w:val="72"/>
    </w:rPr>
  </w:style>
  <w:style w:type="paragraph" w:styleId="Title">
    <w:name w:val="Title"/>
    <w:basedOn w:val="Normal"/>
    <w:next w:val="Normal"/>
    <w:link w:val="TitleChar"/>
    <w:uiPriority w:val="10"/>
    <w:qFormat/>
    <w:rsid w:val="00323C69"/>
    <w:pPr>
      <w:keepNext/>
      <w:keepLines/>
      <w:spacing w:before="480" w:after="120"/>
    </w:pPr>
    <w:rPr>
      <w:b/>
      <w:sz w:val="72"/>
      <w:szCs w:val="72"/>
    </w:rPr>
  </w:style>
  <w:style w:type="character" w:customStyle="1" w:styleId="TitleChar1">
    <w:name w:val="Title Char1"/>
    <w:basedOn w:val="DefaultParagraphFont"/>
    <w:uiPriority w:val="10"/>
    <w:rsid w:val="00323C69"/>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emiHidden/>
    <w:rsid w:val="00323C69"/>
    <w:rPr>
      <w:rFonts w:ascii="Times New Roman" w:eastAsia="Calibri" w:hAnsi="Times New Roman" w:cs="Times New Roman"/>
      <w:sz w:val="28"/>
      <w:szCs w:val="28"/>
    </w:rPr>
  </w:style>
  <w:style w:type="paragraph" w:styleId="Header">
    <w:name w:val="header"/>
    <w:basedOn w:val="Normal"/>
    <w:link w:val="HeaderChar"/>
    <w:uiPriority w:val="99"/>
    <w:semiHidden/>
    <w:unhideWhenUsed/>
    <w:rsid w:val="00323C69"/>
    <w:pPr>
      <w:tabs>
        <w:tab w:val="center" w:pos="4513"/>
        <w:tab w:val="right" w:pos="9026"/>
      </w:tabs>
      <w:spacing w:after="0" w:line="240" w:lineRule="auto"/>
    </w:pPr>
  </w:style>
  <w:style w:type="character" w:customStyle="1" w:styleId="HeaderChar1">
    <w:name w:val="Header Char1"/>
    <w:basedOn w:val="DefaultParagraphFont"/>
    <w:uiPriority w:val="99"/>
    <w:semiHidden/>
    <w:rsid w:val="00323C69"/>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323C69"/>
    <w:rPr>
      <w:rFonts w:ascii="Times New Roman" w:eastAsia="Calibri" w:hAnsi="Times New Roman" w:cs="Times New Roman"/>
      <w:sz w:val="28"/>
      <w:szCs w:val="28"/>
    </w:rPr>
  </w:style>
  <w:style w:type="paragraph" w:styleId="Footer">
    <w:name w:val="footer"/>
    <w:basedOn w:val="Normal"/>
    <w:link w:val="FooterChar"/>
    <w:uiPriority w:val="99"/>
    <w:unhideWhenUsed/>
    <w:rsid w:val="00323C69"/>
    <w:pPr>
      <w:tabs>
        <w:tab w:val="center" w:pos="4513"/>
        <w:tab w:val="right" w:pos="9026"/>
      </w:tabs>
      <w:spacing w:after="0" w:line="240" w:lineRule="auto"/>
    </w:pPr>
  </w:style>
  <w:style w:type="character" w:customStyle="1" w:styleId="FooterChar1">
    <w:name w:val="Footer Char1"/>
    <w:basedOn w:val="DefaultParagraphFont"/>
    <w:uiPriority w:val="99"/>
    <w:semiHidden/>
    <w:rsid w:val="00323C69"/>
    <w:rPr>
      <w:rFonts w:ascii="Times New Roman" w:eastAsia="Calibri" w:hAnsi="Times New Roman" w:cs="Times New Roman"/>
      <w:sz w:val="28"/>
      <w:szCs w:val="28"/>
    </w:rPr>
  </w:style>
  <w:style w:type="character" w:customStyle="1" w:styleId="SubtitleChar">
    <w:name w:val="Subtitle Char"/>
    <w:basedOn w:val="DefaultParagraphFont"/>
    <w:link w:val="Subtitle"/>
    <w:uiPriority w:val="11"/>
    <w:rsid w:val="00323C69"/>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323C69"/>
    <w:pPr>
      <w:keepNext/>
      <w:keepLines/>
      <w:spacing w:before="360" w:after="80"/>
    </w:pPr>
    <w:rPr>
      <w:rFonts w:ascii="Georgia" w:eastAsia="Georgia" w:hAnsi="Georgia" w:cs="Georgia"/>
      <w:i/>
      <w:color w:val="666666"/>
      <w:sz w:val="48"/>
      <w:szCs w:val="48"/>
    </w:rPr>
  </w:style>
  <w:style w:type="character" w:customStyle="1" w:styleId="SubtitleChar1">
    <w:name w:val="Subtitle Char1"/>
    <w:basedOn w:val="DefaultParagraphFont"/>
    <w:uiPriority w:val="11"/>
    <w:rsid w:val="00323C69"/>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323C69"/>
    <w:rPr>
      <w:rFonts w:ascii="Segoe UI" w:eastAsia="Calibri" w:hAnsi="Segoe UI" w:cs="Segoe UI"/>
      <w:sz w:val="18"/>
      <w:szCs w:val="18"/>
    </w:rPr>
  </w:style>
  <w:style w:type="paragraph" w:styleId="BalloonText">
    <w:name w:val="Balloon Text"/>
    <w:basedOn w:val="Normal"/>
    <w:link w:val="BalloonTextChar"/>
    <w:uiPriority w:val="99"/>
    <w:semiHidden/>
    <w:unhideWhenUsed/>
    <w:rsid w:val="00323C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23C69"/>
    <w:rPr>
      <w:rFonts w:ascii="Segoe UI" w:eastAsia="Calibri" w:hAnsi="Segoe UI" w:cs="Segoe UI"/>
      <w:sz w:val="18"/>
      <w:szCs w:val="18"/>
    </w:rPr>
  </w:style>
  <w:style w:type="table" w:styleId="TableGrid">
    <w:name w:val="Table Grid"/>
    <w:basedOn w:val="TableNormal"/>
    <w:uiPriority w:val="39"/>
    <w:rsid w:val="0032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2023-12-23T01:52:00Z</dcterms:created>
  <dcterms:modified xsi:type="dcterms:W3CDTF">2023-12-23T01:52:00Z</dcterms:modified>
</cp:coreProperties>
</file>